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C8C35" w14:textId="5005FEAE" w:rsidR="00B967F2" w:rsidRPr="006F7A7C" w:rsidRDefault="00F968B7" w:rsidP="009A52B7">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 xml:space="preserve">Grile de verificare şi evaluare a cererilor de finanţare pentru proiectele din categoria A </w:t>
      </w:r>
      <w:r w:rsidR="00B64FF4">
        <w:rPr>
          <w:rFonts w:ascii="Times New Roman" w:eastAsia="Times New Roman" w:hAnsi="Times New Roman" w:cs="Times New Roman"/>
          <w:b/>
          <w:noProof/>
          <w:sz w:val="20"/>
          <w:szCs w:val="20"/>
        </w:rPr>
        <w:t>,</w:t>
      </w:r>
      <w:r w:rsidR="004D4F2C">
        <w:rPr>
          <w:rFonts w:ascii="Times New Roman" w:eastAsia="Times New Roman" w:hAnsi="Times New Roman" w:cs="Times New Roman"/>
          <w:b/>
          <w:noProof/>
          <w:sz w:val="20"/>
          <w:szCs w:val="20"/>
        </w:rPr>
        <w:t>C</w:t>
      </w:r>
      <w:r w:rsidR="00F670C3">
        <w:rPr>
          <w:rFonts w:ascii="Times New Roman" w:eastAsia="Times New Roman" w:hAnsi="Times New Roman" w:cs="Times New Roman"/>
          <w:b/>
          <w:noProof/>
          <w:sz w:val="20"/>
          <w:szCs w:val="20"/>
        </w:rPr>
        <w:t>,</w:t>
      </w:r>
      <w:r w:rsidR="004D4F2C">
        <w:rPr>
          <w:rFonts w:ascii="Times New Roman" w:eastAsia="Times New Roman" w:hAnsi="Times New Roman" w:cs="Times New Roman"/>
          <w:b/>
          <w:noProof/>
          <w:sz w:val="20"/>
          <w:szCs w:val="20"/>
        </w:rPr>
        <w:t xml:space="preserve"> </w:t>
      </w:r>
      <w:r w:rsidR="00B64FF4">
        <w:rPr>
          <w:rFonts w:ascii="Times New Roman" w:eastAsia="Times New Roman" w:hAnsi="Times New Roman" w:cs="Times New Roman"/>
          <w:b/>
          <w:noProof/>
          <w:sz w:val="20"/>
          <w:szCs w:val="20"/>
        </w:rPr>
        <w:t xml:space="preserve">D </w:t>
      </w:r>
      <w:r w:rsidR="00F670C3">
        <w:rPr>
          <w:rFonts w:ascii="Times New Roman" w:eastAsia="Times New Roman" w:hAnsi="Times New Roman" w:cs="Times New Roman"/>
          <w:b/>
          <w:noProof/>
          <w:sz w:val="20"/>
          <w:szCs w:val="20"/>
        </w:rPr>
        <w:t>și F</w:t>
      </w:r>
    </w:p>
    <w:p w14:paraId="24287D20" w14:textId="77777777" w:rsidR="0027779B" w:rsidRPr="006F7A7C" w:rsidRDefault="0027779B" w:rsidP="00080433">
      <w:pPr>
        <w:spacing w:after="0" w:line="240" w:lineRule="auto"/>
        <w:ind w:firstLine="708"/>
        <w:jc w:val="both"/>
        <w:rPr>
          <w:rFonts w:ascii="Times New Roman" w:hAnsi="Times New Roman" w:cs="Times New Roman"/>
          <w:sz w:val="20"/>
          <w:szCs w:val="20"/>
          <w:lang w:val="da-DK"/>
        </w:rPr>
      </w:pPr>
    </w:p>
    <w:p w14:paraId="612BA30C" w14:textId="6378963D" w:rsidR="00B967F2" w:rsidRPr="006F7A7C" w:rsidRDefault="0027779B" w:rsidP="00B967F2">
      <w:pPr>
        <w:spacing w:after="0" w:line="240" w:lineRule="auto"/>
        <w:jc w:val="both"/>
        <w:rPr>
          <w:rFonts w:ascii="Times New Roman" w:eastAsia="Times New Roman" w:hAnsi="Times New Roman" w:cs="Times New Roman"/>
          <w:b/>
          <w:noProof/>
          <w:sz w:val="20"/>
          <w:szCs w:val="20"/>
        </w:rPr>
      </w:pPr>
      <w:r w:rsidRPr="006F7A7C">
        <w:rPr>
          <w:rFonts w:ascii="Times New Roman" w:hAnsi="Times New Roman" w:cs="Times New Roman"/>
          <w:sz w:val="20"/>
          <w:szCs w:val="20"/>
          <w:lang w:val="da-DK"/>
        </w:rPr>
        <w:t>Sistem de notare: DA, NU, N/A (nu este cazul)</w:t>
      </w:r>
    </w:p>
    <w:p w14:paraId="428DE157" w14:textId="77777777" w:rsidR="0027779B" w:rsidRPr="006F7A7C" w:rsidRDefault="0027779B" w:rsidP="00B967F2">
      <w:pPr>
        <w:spacing w:after="0" w:line="240" w:lineRule="auto"/>
        <w:jc w:val="both"/>
        <w:rPr>
          <w:rFonts w:ascii="Times New Roman" w:eastAsia="Times New Roman" w:hAnsi="Times New Roman" w:cs="Times New Roman"/>
          <w:b/>
          <w:noProof/>
          <w:sz w:val="20"/>
          <w:szCs w:val="20"/>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B967F2" w:rsidRPr="006F7A7C" w14:paraId="4E44F35E" w14:textId="77777777" w:rsidTr="000B48E2">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21ADC5F" w14:textId="77777777" w:rsidR="00B967F2" w:rsidRPr="006F7A7C" w:rsidRDefault="00B967F2" w:rsidP="0008443C">
            <w:pPr>
              <w:rPr>
                <w:rFonts w:ascii="Times New Roman" w:eastAsia="Times New Roman" w:hAnsi="Times New Roman"/>
                <w:b/>
                <w:noProof/>
              </w:rPr>
            </w:pPr>
            <w:r w:rsidRPr="006F7A7C">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85209F" w14:textId="77777777" w:rsidR="00B967F2" w:rsidRPr="006F7A7C" w:rsidRDefault="00B967F2" w:rsidP="00B967F2">
            <w:pPr>
              <w:jc w:val="center"/>
              <w:rPr>
                <w:rFonts w:ascii="Times New Roman" w:eastAsia="Times New Roman" w:hAnsi="Times New Roman"/>
                <w:b/>
                <w:noProof/>
              </w:rPr>
            </w:pPr>
            <w:r w:rsidRPr="006F7A7C">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41541E" w14:textId="77777777" w:rsidR="00B967F2" w:rsidRPr="006F7A7C" w:rsidRDefault="00B967F2" w:rsidP="00B967F2">
            <w:pPr>
              <w:jc w:val="center"/>
              <w:rPr>
                <w:rFonts w:ascii="Times New Roman" w:eastAsia="Times New Roman" w:hAnsi="Times New Roman"/>
                <w:b/>
                <w:noProof/>
              </w:rPr>
            </w:pPr>
          </w:p>
        </w:tc>
      </w:tr>
      <w:tr w:rsidR="00B967F2" w:rsidRPr="006F7A7C" w14:paraId="3E86F1A3"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39295A" w14:textId="13A7B6A9" w:rsidR="00B967F2" w:rsidRPr="006F7A7C" w:rsidRDefault="00A1731B" w:rsidP="0008443C">
            <w:pPr>
              <w:spacing w:after="120"/>
              <w:ind w:left="-82"/>
              <w:rPr>
                <w:rFonts w:ascii="Times New Roman" w:eastAsia="Times New Roman" w:hAnsi="Times New Roman"/>
                <w:b/>
                <w:noProof/>
              </w:rPr>
            </w:pPr>
            <w:r w:rsidRPr="006F7A7C">
              <w:rPr>
                <w:rFonts w:ascii="Times New Roman" w:hAnsi="Times New Roman"/>
                <w:b/>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19F4311F"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480D3A6B" w14:textId="77777777" w:rsidR="00B967F2" w:rsidRPr="006F7A7C" w:rsidRDefault="00B967F2" w:rsidP="00B967F2">
            <w:pPr>
              <w:jc w:val="center"/>
              <w:rPr>
                <w:rFonts w:ascii="Times New Roman" w:eastAsia="Times New Roman" w:hAnsi="Times New Roman"/>
                <w:noProof/>
              </w:rPr>
            </w:pPr>
          </w:p>
        </w:tc>
      </w:tr>
      <w:tr w:rsidR="00B967F2" w:rsidRPr="006F7A7C" w14:paraId="4D557255"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08F81842" w14:textId="20BE4D41" w:rsidR="00B967F2" w:rsidRPr="006F7A7C" w:rsidRDefault="00B967F2" w:rsidP="00840428">
            <w:pPr>
              <w:spacing w:after="120"/>
              <w:ind w:left="-82"/>
              <w:jc w:val="both"/>
              <w:rPr>
                <w:rFonts w:ascii="Times New Roman" w:eastAsia="Times New Roman" w:hAnsi="Times New Roman"/>
                <w:noProof/>
              </w:rPr>
            </w:pPr>
            <w:r w:rsidRPr="006F7A7C">
              <w:rPr>
                <w:rFonts w:ascii="Times New Roman" w:eastAsia="Times New Roman" w:hAnsi="Times New Roman"/>
                <w:b/>
                <w:noProof/>
              </w:rPr>
              <w:t>Conformarea formală</w:t>
            </w:r>
            <w:r w:rsidRPr="006F7A7C">
              <w:rPr>
                <w:rFonts w:ascii="Times New Roman" w:eastAsia="Times New Roman" w:hAnsi="Times New Roman"/>
                <w:noProof/>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30C75AD8"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6AF4D327" w14:textId="77777777" w:rsidR="00B967F2" w:rsidRPr="006F7A7C" w:rsidRDefault="00B967F2" w:rsidP="00B967F2">
            <w:pPr>
              <w:jc w:val="center"/>
              <w:rPr>
                <w:rFonts w:ascii="Times New Roman" w:eastAsia="Times New Roman" w:hAnsi="Times New Roman"/>
                <w:noProof/>
              </w:rPr>
            </w:pPr>
          </w:p>
        </w:tc>
      </w:tr>
      <w:tr w:rsidR="0027779B" w:rsidRPr="006F7A7C" w14:paraId="638CEA1D" w14:textId="77777777" w:rsidTr="00EC37CA">
        <w:trPr>
          <w:trHeight w:val="486"/>
          <w:jc w:val="center"/>
        </w:trPr>
        <w:tc>
          <w:tcPr>
            <w:tcW w:w="8173" w:type="dxa"/>
            <w:gridSpan w:val="3"/>
            <w:tcBorders>
              <w:top w:val="single" w:sz="4" w:space="0" w:color="auto"/>
              <w:left w:val="single" w:sz="4" w:space="0" w:color="auto"/>
              <w:bottom w:val="single" w:sz="4" w:space="0" w:color="auto"/>
              <w:right w:val="single" w:sz="4" w:space="0" w:color="auto"/>
            </w:tcBorders>
          </w:tcPr>
          <w:p w14:paraId="7FDF431D" w14:textId="656BC411" w:rsidR="0027779B" w:rsidRPr="006F7A7C" w:rsidRDefault="0027779B" w:rsidP="00624870">
            <w:pPr>
              <w:pStyle w:val="ListParagraph"/>
              <w:numPr>
                <w:ilvl w:val="0"/>
                <w:numId w:val="14"/>
              </w:numPr>
              <w:spacing w:after="120"/>
              <w:jc w:val="both"/>
              <w:rPr>
                <w:b/>
                <w:sz w:val="20"/>
                <w:szCs w:val="20"/>
              </w:rPr>
            </w:pPr>
            <w:r w:rsidRPr="006F7A7C">
              <w:rPr>
                <w:rFonts w:eastAsia="Calibri"/>
                <w:b/>
                <w:sz w:val="20"/>
                <w:szCs w:val="20"/>
              </w:rPr>
              <w:t>Cererea de finanțare cu toate secțiunile și anexele completate este încărcată în MySMIS 2014?</w:t>
            </w:r>
          </w:p>
        </w:tc>
        <w:tc>
          <w:tcPr>
            <w:tcW w:w="850" w:type="dxa"/>
            <w:tcBorders>
              <w:top w:val="single" w:sz="4" w:space="0" w:color="auto"/>
              <w:left w:val="single" w:sz="4" w:space="0" w:color="auto"/>
              <w:right w:val="single" w:sz="4" w:space="0" w:color="auto"/>
            </w:tcBorders>
          </w:tcPr>
          <w:p w14:paraId="331EBCC7" w14:textId="77777777" w:rsidR="0027779B" w:rsidRPr="006F7A7C" w:rsidRDefault="0027779B"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3D3CE0E8" w14:textId="77777777" w:rsidR="0027779B" w:rsidRPr="006F7A7C" w:rsidRDefault="0027779B" w:rsidP="00B967F2">
            <w:pPr>
              <w:jc w:val="center"/>
              <w:rPr>
                <w:rFonts w:ascii="Times New Roman" w:eastAsia="Times New Roman" w:hAnsi="Times New Roman"/>
                <w:noProof/>
              </w:rPr>
            </w:pPr>
          </w:p>
        </w:tc>
      </w:tr>
      <w:tr w:rsidR="00B967F2" w:rsidRPr="006F7A7C" w14:paraId="2EBA7241"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21007C2" w14:textId="330ABED4" w:rsidR="00B967F2" w:rsidRPr="006F7A7C" w:rsidRDefault="0027779B" w:rsidP="00F16E09">
            <w:pPr>
              <w:pStyle w:val="ListParagraph"/>
              <w:numPr>
                <w:ilvl w:val="1"/>
                <w:numId w:val="14"/>
              </w:numPr>
              <w:spacing w:after="120"/>
              <w:jc w:val="both"/>
              <w:rPr>
                <w:b/>
                <w:sz w:val="20"/>
                <w:szCs w:val="20"/>
              </w:rPr>
            </w:pPr>
            <w:r w:rsidRPr="006F7A7C">
              <w:rPr>
                <w:rFonts w:eastAsia="Calibri"/>
                <w:sz w:val="20"/>
                <w:szCs w:val="20"/>
              </w:rPr>
              <w:t>Cererea de finanțare</w:t>
            </w:r>
          </w:p>
        </w:tc>
        <w:tc>
          <w:tcPr>
            <w:tcW w:w="850" w:type="dxa"/>
            <w:tcBorders>
              <w:left w:val="single" w:sz="4" w:space="0" w:color="auto"/>
              <w:right w:val="single" w:sz="4" w:space="0" w:color="auto"/>
            </w:tcBorders>
          </w:tcPr>
          <w:p w14:paraId="1C06985D" w14:textId="243CE671" w:rsidR="00B967F2" w:rsidRPr="006F7A7C" w:rsidRDefault="00B967F2"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440FD711" w14:textId="4CE910F8" w:rsidR="00B967F2" w:rsidRPr="006F7A7C" w:rsidRDefault="00B967F2" w:rsidP="00B967F2">
            <w:pPr>
              <w:jc w:val="center"/>
              <w:rPr>
                <w:rFonts w:ascii="Times New Roman" w:eastAsia="Times New Roman" w:hAnsi="Times New Roman"/>
                <w:noProof/>
              </w:rPr>
            </w:pPr>
          </w:p>
        </w:tc>
      </w:tr>
      <w:tr w:rsidR="0027779B" w:rsidRPr="006F7A7C" w14:paraId="71093633"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17ED0ED" w14:textId="177C3C46"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14:paraId="2922144D"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B719FB9" w14:textId="77777777" w:rsidR="0027779B" w:rsidRPr="006F7A7C" w:rsidRDefault="0027779B" w:rsidP="00B967F2">
            <w:pPr>
              <w:jc w:val="center"/>
              <w:rPr>
                <w:rFonts w:ascii="Times New Roman" w:eastAsia="Times New Roman" w:hAnsi="Times New Roman"/>
                <w:noProof/>
              </w:rPr>
            </w:pPr>
          </w:p>
        </w:tc>
      </w:tr>
      <w:tr w:rsidR="0027779B" w:rsidRPr="006F7A7C" w14:paraId="52A4CAAF"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EA7DEB9" w14:textId="07B40BF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2 – Declarația autorității responsabile cu gestionarea apelor</w:t>
            </w:r>
            <w:r w:rsidR="006D0B14" w:rsidRPr="006F7A7C">
              <w:rPr>
                <w:rFonts w:eastAsia="Calibri"/>
                <w:sz w:val="20"/>
                <w:szCs w:val="20"/>
              </w:rPr>
              <w:t xml:space="preserve"> (dacă proiectul este major)</w:t>
            </w:r>
          </w:p>
        </w:tc>
        <w:tc>
          <w:tcPr>
            <w:tcW w:w="850" w:type="dxa"/>
            <w:tcBorders>
              <w:left w:val="single" w:sz="4" w:space="0" w:color="auto"/>
              <w:right w:val="single" w:sz="4" w:space="0" w:color="auto"/>
            </w:tcBorders>
          </w:tcPr>
          <w:p w14:paraId="291815D5"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C0A4FD1" w14:textId="77777777" w:rsidR="0027779B" w:rsidRPr="006F7A7C" w:rsidRDefault="0027779B" w:rsidP="00B967F2">
            <w:pPr>
              <w:jc w:val="center"/>
              <w:rPr>
                <w:rFonts w:ascii="Times New Roman" w:eastAsia="Times New Roman" w:hAnsi="Times New Roman"/>
                <w:noProof/>
              </w:rPr>
            </w:pPr>
          </w:p>
        </w:tc>
      </w:tr>
      <w:tr w:rsidR="0027779B" w:rsidRPr="006F7A7C" w14:paraId="18558795"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3CBE818" w14:textId="5ADAE88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4 – Studiu de fezabilitate</w:t>
            </w:r>
          </w:p>
        </w:tc>
        <w:tc>
          <w:tcPr>
            <w:tcW w:w="850" w:type="dxa"/>
            <w:tcBorders>
              <w:left w:val="single" w:sz="4" w:space="0" w:color="auto"/>
              <w:right w:val="single" w:sz="4" w:space="0" w:color="auto"/>
            </w:tcBorders>
          </w:tcPr>
          <w:p w14:paraId="3093ABE0"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C356AF8" w14:textId="77777777" w:rsidR="0027779B" w:rsidRPr="006F7A7C" w:rsidRDefault="0027779B" w:rsidP="00B967F2">
            <w:pPr>
              <w:jc w:val="center"/>
              <w:rPr>
                <w:rFonts w:ascii="Times New Roman" w:eastAsia="Times New Roman" w:hAnsi="Times New Roman"/>
                <w:noProof/>
              </w:rPr>
            </w:pPr>
          </w:p>
        </w:tc>
      </w:tr>
      <w:tr w:rsidR="0027779B" w:rsidRPr="006F7A7C" w14:paraId="3CA02FF2" w14:textId="77777777" w:rsidTr="0027779B">
        <w:trPr>
          <w:trHeight w:val="207"/>
          <w:jc w:val="center"/>
        </w:trPr>
        <w:tc>
          <w:tcPr>
            <w:tcW w:w="8173" w:type="dxa"/>
            <w:gridSpan w:val="3"/>
            <w:tcBorders>
              <w:top w:val="single" w:sz="4" w:space="0" w:color="auto"/>
              <w:left w:val="single" w:sz="4" w:space="0" w:color="auto"/>
              <w:bottom w:val="single" w:sz="4" w:space="0" w:color="auto"/>
              <w:right w:val="single" w:sz="4" w:space="0" w:color="auto"/>
            </w:tcBorders>
          </w:tcPr>
          <w:p w14:paraId="70DB0377" w14:textId="359700F7"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Documentele aprobatoare SF:</w:t>
            </w:r>
          </w:p>
        </w:tc>
        <w:tc>
          <w:tcPr>
            <w:tcW w:w="850" w:type="dxa"/>
            <w:tcBorders>
              <w:left w:val="single" w:sz="4" w:space="0" w:color="auto"/>
              <w:right w:val="single" w:sz="4" w:space="0" w:color="auto"/>
            </w:tcBorders>
          </w:tcPr>
          <w:p w14:paraId="1D20E581"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2114C13" w14:textId="77777777" w:rsidR="0027779B" w:rsidRPr="006F7A7C" w:rsidRDefault="0027779B" w:rsidP="00B967F2">
            <w:pPr>
              <w:jc w:val="center"/>
              <w:rPr>
                <w:rFonts w:ascii="Times New Roman" w:eastAsia="Times New Roman" w:hAnsi="Times New Roman"/>
                <w:noProof/>
              </w:rPr>
            </w:pPr>
          </w:p>
        </w:tc>
      </w:tr>
      <w:tr w:rsidR="003D10E1" w:rsidRPr="006F7A7C" w14:paraId="2D11795C"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1DFDDB12" w14:textId="7A0EFD2B" w:rsidR="003D10E1" w:rsidRPr="006F7A7C" w:rsidRDefault="0027779B" w:rsidP="008C4CFC">
            <w:pPr>
              <w:pStyle w:val="ListParagraph"/>
              <w:numPr>
                <w:ilvl w:val="0"/>
                <w:numId w:val="15"/>
              </w:numPr>
              <w:spacing w:after="120"/>
              <w:jc w:val="both"/>
              <w:rPr>
                <w:rFonts w:eastAsia="Calibri"/>
                <w:sz w:val="20"/>
                <w:szCs w:val="20"/>
              </w:rPr>
            </w:pPr>
            <w:r w:rsidRPr="006F7A7C">
              <w:rPr>
                <w:rFonts w:eastAsia="Calibri"/>
                <w:bCs/>
                <w:sz w:val="20"/>
                <w:szCs w:val="20"/>
              </w:rPr>
              <w:t xml:space="preserve">Avizul CTE din cadrul </w:t>
            </w:r>
            <w:r w:rsidR="008C4CFC" w:rsidRPr="008C4CFC">
              <w:rPr>
                <w:rFonts w:eastAsia="Calibri"/>
                <w:bCs/>
                <w:sz w:val="20"/>
                <w:szCs w:val="20"/>
              </w:rPr>
              <w:t>Solicitantului</w:t>
            </w:r>
            <w:r w:rsidR="008C4CFC" w:rsidRPr="008C4CFC" w:rsidDel="008C4CFC">
              <w:rPr>
                <w:rFonts w:eastAsia="Calibri"/>
                <w:bCs/>
                <w:sz w:val="20"/>
                <w:szCs w:val="20"/>
              </w:rPr>
              <w:t xml:space="preserve"> </w:t>
            </w:r>
            <w:r w:rsidRPr="006F7A7C">
              <w:rPr>
                <w:rFonts w:eastAsia="Calibri"/>
                <w:bCs/>
                <w:sz w:val="20"/>
                <w:szCs w:val="20"/>
              </w:rPr>
              <w:t>privind aprobarea indicatorilor tehnico-economici ai proiectului</w:t>
            </w:r>
          </w:p>
        </w:tc>
        <w:tc>
          <w:tcPr>
            <w:tcW w:w="850" w:type="dxa"/>
            <w:tcBorders>
              <w:left w:val="single" w:sz="4" w:space="0" w:color="auto"/>
              <w:right w:val="single" w:sz="4" w:space="0" w:color="auto"/>
            </w:tcBorders>
          </w:tcPr>
          <w:p w14:paraId="2ECA1190" w14:textId="77777777" w:rsidR="003D10E1" w:rsidRPr="006F7A7C" w:rsidRDefault="003D10E1"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109ADB" w14:textId="77777777" w:rsidR="003D10E1" w:rsidRPr="006F7A7C" w:rsidRDefault="003D10E1" w:rsidP="00B967F2">
            <w:pPr>
              <w:jc w:val="center"/>
              <w:rPr>
                <w:rFonts w:ascii="Times New Roman" w:eastAsia="Times New Roman" w:hAnsi="Times New Roman"/>
                <w:noProof/>
              </w:rPr>
            </w:pPr>
          </w:p>
        </w:tc>
      </w:tr>
      <w:tr w:rsidR="0027779B" w:rsidRPr="006F7A7C" w14:paraId="1E825991"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0EE5D5BE" w14:textId="4FFFE0C1" w:rsidR="0027779B" w:rsidRPr="006F7A7C" w:rsidRDefault="0027779B" w:rsidP="00513EB0">
            <w:pPr>
              <w:pStyle w:val="ListParagraph"/>
              <w:numPr>
                <w:ilvl w:val="0"/>
                <w:numId w:val="15"/>
              </w:numPr>
              <w:spacing w:after="120"/>
              <w:jc w:val="both"/>
              <w:rPr>
                <w:rFonts w:eastAsia="Calibri"/>
                <w:bCs/>
                <w:sz w:val="20"/>
                <w:szCs w:val="20"/>
              </w:rPr>
            </w:pPr>
            <w:r w:rsidRPr="006F7A7C">
              <w:rPr>
                <w:rFonts w:eastAsia="Calibri"/>
                <w:sz w:val="20"/>
                <w:szCs w:val="20"/>
              </w:rPr>
              <w:t>Hotărârea Adunării Generale a Asociaţilor ADI privind aprobarea documentației tehnico- economice a proiectului</w:t>
            </w:r>
            <w:r w:rsidR="009A1CA9">
              <w:t xml:space="preserve"> </w:t>
            </w:r>
          </w:p>
        </w:tc>
        <w:tc>
          <w:tcPr>
            <w:tcW w:w="850" w:type="dxa"/>
            <w:tcBorders>
              <w:left w:val="single" w:sz="4" w:space="0" w:color="auto"/>
              <w:right w:val="single" w:sz="4" w:space="0" w:color="auto"/>
            </w:tcBorders>
          </w:tcPr>
          <w:p w14:paraId="224590CC"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1D0B37B" w14:textId="77777777" w:rsidR="0027779B" w:rsidRPr="006F7A7C" w:rsidRDefault="0027779B" w:rsidP="00B967F2">
            <w:pPr>
              <w:jc w:val="center"/>
              <w:rPr>
                <w:rFonts w:ascii="Times New Roman" w:eastAsia="Times New Roman" w:hAnsi="Times New Roman"/>
                <w:noProof/>
              </w:rPr>
            </w:pPr>
          </w:p>
        </w:tc>
      </w:tr>
      <w:tr w:rsidR="005909AF" w:rsidRPr="006F7A7C" w14:paraId="22617DC7"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B04DA4F" w14:textId="4AF41C89" w:rsidR="005909AF" w:rsidRPr="006F7A7C" w:rsidRDefault="009A1CA9" w:rsidP="009A1CA9">
            <w:pPr>
              <w:pStyle w:val="ListParagraph"/>
              <w:numPr>
                <w:ilvl w:val="0"/>
                <w:numId w:val="15"/>
              </w:numPr>
              <w:spacing w:after="120"/>
              <w:jc w:val="both"/>
              <w:rPr>
                <w:rFonts w:eastAsia="Calibri"/>
                <w:sz w:val="20"/>
                <w:szCs w:val="20"/>
              </w:rPr>
            </w:pPr>
            <w:r w:rsidRPr="009A1CA9">
              <w:rPr>
                <w:rFonts w:eastAsia="Calibri"/>
                <w:bCs/>
                <w:sz w:val="20"/>
                <w:szCs w:val="20"/>
              </w:rPr>
              <w:t>HG/ HCGMB/Ordin/HCJ</w:t>
            </w:r>
            <w:r w:rsidR="009E5E3C">
              <w:rPr>
                <w:rFonts w:eastAsia="Calibri"/>
                <w:bCs/>
                <w:sz w:val="20"/>
                <w:szCs w:val="20"/>
              </w:rPr>
              <w:t>/ HCL</w:t>
            </w:r>
            <w:r w:rsidRPr="009A1CA9">
              <w:rPr>
                <w:rFonts w:eastAsia="Calibri"/>
                <w:bCs/>
                <w:sz w:val="20"/>
                <w:szCs w:val="20"/>
              </w:rPr>
              <w:t xml:space="preserve"> (documentul prevăzut de legislația specifică)</w:t>
            </w:r>
            <w:r w:rsidR="005909AF" w:rsidRPr="006F7A7C">
              <w:rPr>
                <w:rFonts w:eastAsia="Calibri"/>
                <w:bCs/>
                <w:sz w:val="20"/>
                <w:szCs w:val="20"/>
              </w:rPr>
              <w:t xml:space="preserve"> privind aprobarea Studiului de fezabilitate şi a indicatorilor tehnico-economici ai proiectului, pe baza avizului CTE</w:t>
            </w:r>
          </w:p>
        </w:tc>
        <w:tc>
          <w:tcPr>
            <w:tcW w:w="850" w:type="dxa"/>
            <w:tcBorders>
              <w:left w:val="single" w:sz="4" w:space="0" w:color="auto"/>
              <w:right w:val="single" w:sz="4" w:space="0" w:color="auto"/>
            </w:tcBorders>
          </w:tcPr>
          <w:p w14:paraId="0437F68C"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FA176C" w14:textId="77777777" w:rsidR="005909AF" w:rsidRPr="006F7A7C" w:rsidRDefault="005909AF" w:rsidP="00B967F2">
            <w:pPr>
              <w:jc w:val="center"/>
              <w:rPr>
                <w:rFonts w:ascii="Times New Roman" w:eastAsia="Times New Roman" w:hAnsi="Times New Roman"/>
                <w:noProof/>
              </w:rPr>
            </w:pPr>
          </w:p>
        </w:tc>
      </w:tr>
      <w:tr w:rsidR="005909AF" w:rsidRPr="006F7A7C" w14:paraId="365F39B0" w14:textId="77777777" w:rsidTr="005909AF">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567970E6" w14:textId="7D4565C2" w:rsidR="005909AF" w:rsidRPr="006F7A7C" w:rsidRDefault="005909AF" w:rsidP="004D4F2C">
            <w:pPr>
              <w:pStyle w:val="ListParagraph"/>
              <w:numPr>
                <w:ilvl w:val="0"/>
                <w:numId w:val="15"/>
              </w:numPr>
              <w:spacing w:after="120"/>
              <w:jc w:val="both"/>
              <w:rPr>
                <w:rFonts w:eastAsia="Calibri"/>
                <w:bCs/>
                <w:sz w:val="20"/>
                <w:szCs w:val="20"/>
              </w:rPr>
            </w:pPr>
            <w:r w:rsidRPr="006F7A7C">
              <w:rPr>
                <w:rFonts w:eastAsia="Calibri"/>
                <w:sz w:val="20"/>
                <w:szCs w:val="20"/>
              </w:rPr>
              <w:t>HCJ privind</w:t>
            </w:r>
            <w:r w:rsidR="009A1CA9">
              <w:t xml:space="preserve"> </w:t>
            </w:r>
            <w:r w:rsidR="009A1CA9" w:rsidRPr="009A1CA9">
              <w:rPr>
                <w:rFonts w:eastAsia="Calibri"/>
                <w:sz w:val="20"/>
                <w:szCs w:val="20"/>
              </w:rPr>
              <w:t>aprobarea Planului Județean pentru Gestionarea Deșeurilor/ Master Planului</w:t>
            </w:r>
            <w:r w:rsidRPr="006F7A7C">
              <w:rPr>
                <w:rFonts w:eastAsia="Calibri"/>
                <w:sz w:val="20"/>
                <w:szCs w:val="20"/>
              </w:rPr>
              <w:t xml:space="preserve"> </w:t>
            </w:r>
            <w:r w:rsidRPr="006F7A7C">
              <w:rPr>
                <w:rFonts w:eastAsia="Calibri"/>
                <w:bCs/>
                <w:sz w:val="20"/>
                <w:szCs w:val="20"/>
              </w:rPr>
              <w:t>şi a listei de investiţii</w:t>
            </w:r>
            <w:r w:rsidR="004D4F2C">
              <w:rPr>
                <w:rFonts w:eastAsia="Calibri"/>
                <w:bCs/>
                <w:sz w:val="20"/>
                <w:szCs w:val="20"/>
              </w:rPr>
              <w:t>/</w:t>
            </w:r>
            <w:r w:rsidR="004D4F2C">
              <w:t xml:space="preserve"> </w:t>
            </w:r>
            <w:r w:rsidR="004D4F2C" w:rsidRPr="004D4F2C">
              <w:rPr>
                <w:rFonts w:eastAsia="Calibri"/>
                <w:bCs/>
                <w:sz w:val="20"/>
                <w:szCs w:val="20"/>
              </w:rPr>
              <w:t>HCGMB pentru Primăria Municipiului București (sau alte hotărâri dacă este cazul)</w:t>
            </w:r>
            <w:r w:rsidR="004D4F2C">
              <w:t xml:space="preserve"> </w:t>
            </w:r>
            <w:r w:rsidR="004D4F2C" w:rsidRPr="004D4F2C">
              <w:rPr>
                <w:rFonts w:eastAsia="Calibri"/>
                <w:bCs/>
                <w:sz w:val="20"/>
                <w:szCs w:val="20"/>
              </w:rPr>
              <w:t>- pentru proiectele de tip A și C</w:t>
            </w:r>
          </w:p>
        </w:tc>
        <w:tc>
          <w:tcPr>
            <w:tcW w:w="850" w:type="dxa"/>
            <w:tcBorders>
              <w:left w:val="single" w:sz="4" w:space="0" w:color="auto"/>
              <w:right w:val="single" w:sz="4" w:space="0" w:color="auto"/>
            </w:tcBorders>
          </w:tcPr>
          <w:p w14:paraId="0BECFAE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D613C9E" w14:textId="77777777" w:rsidR="005909AF" w:rsidRPr="006F7A7C" w:rsidRDefault="005909AF" w:rsidP="00B967F2">
            <w:pPr>
              <w:jc w:val="center"/>
              <w:rPr>
                <w:rFonts w:ascii="Times New Roman" w:eastAsia="Times New Roman" w:hAnsi="Times New Roman"/>
                <w:noProof/>
              </w:rPr>
            </w:pPr>
          </w:p>
        </w:tc>
      </w:tr>
      <w:tr w:rsidR="005909AF" w:rsidRPr="006F7A7C" w14:paraId="065E4C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E9D5169" w14:textId="009BE9E8" w:rsidR="005909AF" w:rsidRPr="006F7A7C" w:rsidRDefault="005909AF" w:rsidP="00624870">
            <w:pPr>
              <w:pStyle w:val="ListParagraph"/>
              <w:numPr>
                <w:ilvl w:val="0"/>
                <w:numId w:val="15"/>
              </w:numPr>
              <w:spacing w:after="120"/>
              <w:jc w:val="both"/>
              <w:rPr>
                <w:rFonts w:eastAsia="Calibri"/>
                <w:sz w:val="20"/>
                <w:szCs w:val="20"/>
              </w:rPr>
            </w:pPr>
            <w:r w:rsidRPr="006F7A7C">
              <w:rPr>
                <w:rFonts w:eastAsia="Calibri"/>
                <w:sz w:val="20"/>
                <w:szCs w:val="20"/>
              </w:rPr>
              <w:t>Planul anual de evoluţie a tarifelor</w:t>
            </w:r>
            <w:r w:rsidR="009E5E3C">
              <w:rPr>
                <w:rFonts w:eastAsia="Calibri"/>
                <w:sz w:val="20"/>
                <w:szCs w:val="20"/>
              </w:rPr>
              <w:t xml:space="preserve"> – pen</w:t>
            </w:r>
            <w:r w:rsidR="00513EB0">
              <w:rPr>
                <w:rFonts w:eastAsia="Calibri"/>
                <w:sz w:val="20"/>
                <w:szCs w:val="20"/>
              </w:rPr>
              <w:t>t</w:t>
            </w:r>
            <w:r w:rsidR="009E5E3C">
              <w:rPr>
                <w:rFonts w:eastAsia="Calibri"/>
                <w:sz w:val="20"/>
                <w:szCs w:val="20"/>
              </w:rPr>
              <w:t>ru proiectele de tip A și C</w:t>
            </w:r>
          </w:p>
        </w:tc>
        <w:tc>
          <w:tcPr>
            <w:tcW w:w="850" w:type="dxa"/>
            <w:tcBorders>
              <w:left w:val="single" w:sz="4" w:space="0" w:color="auto"/>
              <w:right w:val="single" w:sz="4" w:space="0" w:color="auto"/>
            </w:tcBorders>
          </w:tcPr>
          <w:p w14:paraId="74491D2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3EF8216" w14:textId="77777777" w:rsidR="005909AF" w:rsidRPr="006F7A7C" w:rsidRDefault="005909AF" w:rsidP="00B967F2">
            <w:pPr>
              <w:jc w:val="center"/>
              <w:rPr>
                <w:rFonts w:ascii="Times New Roman" w:eastAsia="Times New Roman" w:hAnsi="Times New Roman"/>
                <w:noProof/>
              </w:rPr>
            </w:pPr>
          </w:p>
        </w:tc>
      </w:tr>
      <w:tr w:rsidR="005909AF" w:rsidRPr="006F7A7C" w14:paraId="549282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D506494" w14:textId="27032109"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Cost-Beneficiu</w:t>
            </w:r>
          </w:p>
        </w:tc>
        <w:tc>
          <w:tcPr>
            <w:tcW w:w="850" w:type="dxa"/>
            <w:tcBorders>
              <w:left w:val="single" w:sz="4" w:space="0" w:color="auto"/>
              <w:right w:val="single" w:sz="4" w:space="0" w:color="auto"/>
            </w:tcBorders>
          </w:tcPr>
          <w:p w14:paraId="302F4487"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064C2D1" w14:textId="77777777" w:rsidR="005909AF" w:rsidRPr="006F7A7C" w:rsidRDefault="005909AF" w:rsidP="00B967F2">
            <w:pPr>
              <w:jc w:val="center"/>
              <w:rPr>
                <w:rFonts w:ascii="Times New Roman" w:eastAsia="Times New Roman" w:hAnsi="Times New Roman"/>
                <w:noProof/>
              </w:rPr>
            </w:pPr>
          </w:p>
        </w:tc>
      </w:tr>
      <w:tr w:rsidR="005909AF" w:rsidRPr="006F7A7C" w14:paraId="09AB9E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6F285FD" w14:textId="5192073C"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Instituțională:</w:t>
            </w:r>
          </w:p>
        </w:tc>
        <w:tc>
          <w:tcPr>
            <w:tcW w:w="850" w:type="dxa"/>
            <w:tcBorders>
              <w:left w:val="single" w:sz="4" w:space="0" w:color="auto"/>
              <w:right w:val="single" w:sz="4" w:space="0" w:color="auto"/>
            </w:tcBorders>
          </w:tcPr>
          <w:p w14:paraId="510B350B"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5FEC3D5" w14:textId="77777777" w:rsidR="005909AF" w:rsidRPr="006F7A7C" w:rsidRDefault="005909AF" w:rsidP="00B967F2">
            <w:pPr>
              <w:jc w:val="center"/>
              <w:rPr>
                <w:rFonts w:ascii="Times New Roman" w:eastAsia="Times New Roman" w:hAnsi="Times New Roman"/>
                <w:noProof/>
              </w:rPr>
            </w:pPr>
          </w:p>
        </w:tc>
      </w:tr>
      <w:tr w:rsidR="00696986" w:rsidRPr="006F7A7C" w14:paraId="11B5E8F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333B6DF" w14:textId="48EB7350" w:rsidR="00696986" w:rsidRPr="006F7A7C" w:rsidRDefault="00696986" w:rsidP="00760952">
            <w:pPr>
              <w:pStyle w:val="ListParagraph"/>
              <w:numPr>
                <w:ilvl w:val="0"/>
                <w:numId w:val="16"/>
              </w:numPr>
              <w:spacing w:after="120"/>
              <w:jc w:val="both"/>
              <w:rPr>
                <w:rFonts w:eastAsia="Calibri"/>
                <w:sz w:val="20"/>
                <w:szCs w:val="20"/>
              </w:rPr>
            </w:pPr>
            <w:r w:rsidRPr="006F7A7C">
              <w:rPr>
                <w:rFonts w:eastAsia="Calibri"/>
                <w:sz w:val="20"/>
                <w:szCs w:val="20"/>
              </w:rPr>
              <w:t>Statutul și Actul constitutiv al ADI/HCL/HCJ privind constituirea ADI/ Certificatul de înregistrare la registrul Asociaţiilor şi Fundaţiilor</w:t>
            </w:r>
            <w:r w:rsidR="00077EFC">
              <w:rPr>
                <w:rFonts w:eastAsia="Calibri"/>
                <w:sz w:val="20"/>
                <w:szCs w:val="20"/>
              </w:rPr>
              <w:t xml:space="preserve"> – pentru proiecte de tip A și C</w:t>
            </w:r>
            <w:r w:rsidR="002F4DC8">
              <w:rPr>
                <w:rStyle w:val="FootnoteReference"/>
                <w:rFonts w:eastAsia="Calibri"/>
                <w:sz w:val="20"/>
                <w:szCs w:val="20"/>
              </w:rPr>
              <w:footnoteReference w:id="1"/>
            </w:r>
          </w:p>
        </w:tc>
        <w:tc>
          <w:tcPr>
            <w:tcW w:w="850" w:type="dxa"/>
            <w:tcBorders>
              <w:left w:val="single" w:sz="4" w:space="0" w:color="auto"/>
              <w:right w:val="single" w:sz="4" w:space="0" w:color="auto"/>
            </w:tcBorders>
          </w:tcPr>
          <w:p w14:paraId="11FB3E97"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9CD575" w14:textId="77777777" w:rsidR="00696986" w:rsidRPr="006F7A7C" w:rsidRDefault="00696986" w:rsidP="00B967F2">
            <w:pPr>
              <w:jc w:val="center"/>
              <w:rPr>
                <w:rFonts w:ascii="Times New Roman" w:eastAsia="Times New Roman" w:hAnsi="Times New Roman"/>
                <w:noProof/>
              </w:rPr>
            </w:pPr>
          </w:p>
        </w:tc>
      </w:tr>
      <w:tr w:rsidR="00696986" w:rsidRPr="006F7A7C" w14:paraId="0F69477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4F3332D" w14:textId="65524EE4" w:rsidR="00696986" w:rsidRPr="006F7A7C" w:rsidRDefault="00696986" w:rsidP="00291E71">
            <w:pPr>
              <w:pStyle w:val="ListParagraph"/>
              <w:numPr>
                <w:ilvl w:val="0"/>
                <w:numId w:val="16"/>
              </w:numPr>
              <w:spacing w:after="120"/>
              <w:jc w:val="both"/>
              <w:rPr>
                <w:rFonts w:eastAsia="Calibri"/>
                <w:sz w:val="20"/>
                <w:szCs w:val="20"/>
              </w:rPr>
            </w:pPr>
            <w:r w:rsidRPr="006F7A7C">
              <w:rPr>
                <w:rFonts w:eastAsia="Calibri"/>
                <w:bCs/>
                <w:sz w:val="20"/>
                <w:szCs w:val="20"/>
              </w:rPr>
              <w:t>Document de poziţie privind implementarea proiectului (Contract de asociere)</w:t>
            </w:r>
            <w:r w:rsidR="00513EB0">
              <w:rPr>
                <w:rFonts w:eastAsia="Calibri"/>
                <w:bCs/>
                <w:sz w:val="20"/>
                <w:szCs w:val="20"/>
              </w:rPr>
              <w:t xml:space="preserve"> </w:t>
            </w:r>
            <w:r w:rsidR="00513EB0">
              <w:t xml:space="preserve">- </w:t>
            </w:r>
            <w:r w:rsidR="00513EB0" w:rsidRPr="009A1CA9">
              <w:rPr>
                <w:rFonts w:eastAsia="Calibri"/>
                <w:sz w:val="20"/>
                <w:szCs w:val="20"/>
              </w:rPr>
              <w:t>pentru proiectele de tip A</w:t>
            </w:r>
            <w:r w:rsidR="00513EB0">
              <w:rPr>
                <w:rFonts w:eastAsia="Calibri"/>
                <w:sz w:val="20"/>
                <w:szCs w:val="20"/>
              </w:rPr>
              <w:t xml:space="preserve"> </w:t>
            </w:r>
          </w:p>
        </w:tc>
        <w:tc>
          <w:tcPr>
            <w:tcW w:w="850" w:type="dxa"/>
            <w:tcBorders>
              <w:left w:val="single" w:sz="4" w:space="0" w:color="auto"/>
              <w:right w:val="single" w:sz="4" w:space="0" w:color="auto"/>
            </w:tcBorders>
          </w:tcPr>
          <w:p w14:paraId="10FF2A34"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02D31A" w14:textId="77777777" w:rsidR="00696986" w:rsidRPr="006F7A7C" w:rsidRDefault="00696986" w:rsidP="00B967F2">
            <w:pPr>
              <w:jc w:val="center"/>
              <w:rPr>
                <w:rFonts w:ascii="Times New Roman" w:eastAsia="Times New Roman" w:hAnsi="Times New Roman"/>
                <w:noProof/>
              </w:rPr>
            </w:pPr>
          </w:p>
        </w:tc>
      </w:tr>
      <w:tr w:rsidR="002D305B" w:rsidRPr="006F7A7C" w14:paraId="078EA563"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1331883" w14:textId="6D9EF406" w:rsidR="002D305B" w:rsidRPr="006F7A7C" w:rsidRDefault="002D305B" w:rsidP="002D305B">
            <w:pPr>
              <w:pStyle w:val="ListParagraph"/>
              <w:numPr>
                <w:ilvl w:val="0"/>
                <w:numId w:val="16"/>
              </w:numPr>
              <w:spacing w:after="120"/>
              <w:jc w:val="both"/>
              <w:rPr>
                <w:rFonts w:eastAsia="Calibri"/>
                <w:bCs/>
                <w:sz w:val="20"/>
                <w:szCs w:val="20"/>
              </w:rPr>
            </w:pPr>
            <w:r w:rsidRPr="002D305B">
              <w:rPr>
                <w:rFonts w:eastAsia="Calibri"/>
                <w:bCs/>
                <w:sz w:val="20"/>
                <w:szCs w:val="20"/>
              </w:rPr>
              <w:t>Declarație</w:t>
            </w:r>
            <w:r>
              <w:rPr>
                <w:rFonts w:eastAsia="Calibri"/>
                <w:bCs/>
                <w:sz w:val="20"/>
                <w:szCs w:val="20"/>
              </w:rPr>
              <w:t xml:space="preserve"> </w:t>
            </w:r>
            <w:r w:rsidRPr="002D305B">
              <w:rPr>
                <w:rFonts w:eastAsia="Calibri"/>
                <w:bCs/>
                <w:sz w:val="20"/>
                <w:szCs w:val="20"/>
              </w:rPr>
              <w:t>pe proprie răspundere pentru confirmarea faptului ca aspectele institutionale ale SMID (finanțat anterior) nu au fost modificate</w:t>
            </w:r>
            <w:r>
              <w:rPr>
                <w:rFonts w:eastAsia="Calibri"/>
                <w:bCs/>
                <w:sz w:val="20"/>
                <w:szCs w:val="20"/>
              </w:rPr>
              <w:t xml:space="preserve"> (</w:t>
            </w:r>
            <w:r w:rsidRPr="002D305B">
              <w:rPr>
                <w:rFonts w:eastAsia="Calibri"/>
                <w:bCs/>
                <w:sz w:val="20"/>
                <w:szCs w:val="20"/>
              </w:rPr>
              <w:t>trebuie sa contina actele in vigoare enumerat</w:t>
            </w:r>
            <w:r w:rsidR="004F27E6">
              <w:rPr>
                <w:rFonts w:eastAsia="Calibri"/>
                <w:bCs/>
                <w:sz w:val="20"/>
                <w:szCs w:val="20"/>
              </w:rPr>
              <w:t>e</w:t>
            </w:r>
            <w:r w:rsidRPr="002D305B">
              <w:rPr>
                <w:rFonts w:eastAsia="Calibri"/>
                <w:bCs/>
                <w:sz w:val="20"/>
                <w:szCs w:val="20"/>
              </w:rPr>
              <w:t xml:space="preserve"> mai sus</w:t>
            </w:r>
            <w:r>
              <w:rPr>
                <w:rFonts w:eastAsia="Calibri"/>
                <w:bCs/>
                <w:sz w:val="20"/>
                <w:szCs w:val="20"/>
              </w:rPr>
              <w:t>)</w:t>
            </w:r>
            <w:r w:rsidR="009E5E3C">
              <w:rPr>
                <w:rFonts w:eastAsia="Calibri"/>
                <w:bCs/>
                <w:sz w:val="20"/>
                <w:szCs w:val="20"/>
              </w:rPr>
              <w:t xml:space="preserve"> – pentru proiectele de tip A</w:t>
            </w:r>
          </w:p>
        </w:tc>
        <w:tc>
          <w:tcPr>
            <w:tcW w:w="850" w:type="dxa"/>
            <w:tcBorders>
              <w:left w:val="single" w:sz="4" w:space="0" w:color="auto"/>
              <w:right w:val="single" w:sz="4" w:space="0" w:color="auto"/>
            </w:tcBorders>
          </w:tcPr>
          <w:p w14:paraId="30403980" w14:textId="77777777" w:rsidR="002D305B" w:rsidRPr="006F7A7C" w:rsidRDefault="002D305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AEAAA29" w14:textId="77777777" w:rsidR="002D305B" w:rsidRPr="006F7A7C" w:rsidRDefault="002D305B" w:rsidP="00B967F2">
            <w:pPr>
              <w:jc w:val="center"/>
              <w:rPr>
                <w:rFonts w:ascii="Times New Roman" w:eastAsia="Times New Roman" w:hAnsi="Times New Roman"/>
                <w:noProof/>
              </w:rPr>
            </w:pPr>
          </w:p>
        </w:tc>
      </w:tr>
      <w:tr w:rsidR="00183E7A" w:rsidRPr="006F7A7C" w14:paraId="4A86C34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9052C17" w14:textId="16EC4B98"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Evaluarea Impactului asupra Mediului (Volumul EIM)</w:t>
            </w:r>
          </w:p>
        </w:tc>
        <w:tc>
          <w:tcPr>
            <w:tcW w:w="850" w:type="dxa"/>
            <w:tcBorders>
              <w:left w:val="single" w:sz="4" w:space="0" w:color="auto"/>
              <w:right w:val="single" w:sz="4" w:space="0" w:color="auto"/>
            </w:tcBorders>
          </w:tcPr>
          <w:p w14:paraId="66793B14"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3DC6E78" w14:textId="77777777" w:rsidR="00183E7A" w:rsidRPr="006F7A7C" w:rsidRDefault="00183E7A" w:rsidP="00B967F2">
            <w:pPr>
              <w:jc w:val="center"/>
              <w:rPr>
                <w:rFonts w:ascii="Times New Roman" w:eastAsia="Times New Roman" w:hAnsi="Times New Roman"/>
                <w:noProof/>
              </w:rPr>
            </w:pPr>
          </w:p>
        </w:tc>
      </w:tr>
      <w:tr w:rsidR="00183E7A" w:rsidRPr="006F7A7C" w14:paraId="573E6A7C"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EC0A89A" w14:textId="1FEEB7F3"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5 – Harta indicând zona proiectului și date de geolocalizare</w:t>
            </w:r>
          </w:p>
        </w:tc>
        <w:tc>
          <w:tcPr>
            <w:tcW w:w="850" w:type="dxa"/>
            <w:tcBorders>
              <w:left w:val="single" w:sz="4" w:space="0" w:color="auto"/>
              <w:right w:val="single" w:sz="4" w:space="0" w:color="auto"/>
            </w:tcBorders>
          </w:tcPr>
          <w:p w14:paraId="1010D0EC"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02BB151" w14:textId="77777777" w:rsidR="00183E7A" w:rsidRPr="006F7A7C" w:rsidRDefault="00183E7A" w:rsidP="00B967F2">
            <w:pPr>
              <w:jc w:val="center"/>
              <w:rPr>
                <w:rFonts w:ascii="Times New Roman" w:eastAsia="Times New Roman" w:hAnsi="Times New Roman"/>
                <w:noProof/>
              </w:rPr>
            </w:pPr>
          </w:p>
        </w:tc>
      </w:tr>
      <w:tr w:rsidR="00183E7A" w:rsidRPr="006F7A7C" w14:paraId="762999D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0607612" w14:textId="41C2D725"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6 – Documentația solicitată la secțiunea F.3.3 (evaluarea impactului asupra mediului)</w:t>
            </w:r>
          </w:p>
        </w:tc>
        <w:tc>
          <w:tcPr>
            <w:tcW w:w="850" w:type="dxa"/>
            <w:tcBorders>
              <w:left w:val="single" w:sz="4" w:space="0" w:color="auto"/>
              <w:right w:val="single" w:sz="4" w:space="0" w:color="auto"/>
            </w:tcBorders>
          </w:tcPr>
          <w:p w14:paraId="1F9E832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F1B521B" w14:textId="77777777" w:rsidR="00183E7A" w:rsidRPr="006F7A7C" w:rsidRDefault="00183E7A" w:rsidP="00B967F2">
            <w:pPr>
              <w:jc w:val="center"/>
              <w:rPr>
                <w:rFonts w:ascii="Times New Roman" w:eastAsia="Times New Roman" w:hAnsi="Times New Roman"/>
                <w:noProof/>
              </w:rPr>
            </w:pPr>
          </w:p>
        </w:tc>
      </w:tr>
      <w:tr w:rsidR="00183E7A" w:rsidRPr="006F7A7C" w14:paraId="6305A0E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724824E" w14:textId="12E8A7A9"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Dovezile privind asigurarea cofinanţării proiectului sunt încărcate în MySMIS 2014?</w:t>
            </w:r>
          </w:p>
        </w:tc>
        <w:tc>
          <w:tcPr>
            <w:tcW w:w="850" w:type="dxa"/>
            <w:tcBorders>
              <w:left w:val="single" w:sz="4" w:space="0" w:color="auto"/>
              <w:right w:val="single" w:sz="4" w:space="0" w:color="auto"/>
            </w:tcBorders>
          </w:tcPr>
          <w:p w14:paraId="5EA7D4C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79BE74F" w14:textId="77777777" w:rsidR="00183E7A" w:rsidRPr="006F7A7C" w:rsidRDefault="00183E7A" w:rsidP="00B967F2">
            <w:pPr>
              <w:jc w:val="center"/>
              <w:rPr>
                <w:rFonts w:ascii="Times New Roman" w:eastAsia="Times New Roman" w:hAnsi="Times New Roman"/>
                <w:noProof/>
              </w:rPr>
            </w:pPr>
          </w:p>
        </w:tc>
      </w:tr>
      <w:tr w:rsidR="00183E7A" w:rsidRPr="006F7A7C" w14:paraId="0C516770"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4732597" w14:textId="316EB75A" w:rsidR="00183E7A" w:rsidRPr="006F7A7C" w:rsidRDefault="009A1CA9" w:rsidP="009A1CA9">
            <w:pPr>
              <w:pStyle w:val="ListParagraph"/>
              <w:numPr>
                <w:ilvl w:val="1"/>
                <w:numId w:val="14"/>
              </w:numPr>
              <w:spacing w:after="120"/>
              <w:jc w:val="both"/>
              <w:rPr>
                <w:rFonts w:eastAsia="Calibri"/>
                <w:b/>
                <w:sz w:val="20"/>
                <w:szCs w:val="20"/>
              </w:rPr>
            </w:pPr>
            <w:r w:rsidRPr="009A1CA9">
              <w:rPr>
                <w:rFonts w:eastAsia="Calibri"/>
                <w:sz w:val="20"/>
                <w:szCs w:val="20"/>
              </w:rPr>
              <w:t>HCGMB</w:t>
            </w:r>
            <w:r>
              <w:rPr>
                <w:rFonts w:eastAsia="Calibri"/>
                <w:sz w:val="20"/>
                <w:szCs w:val="20"/>
              </w:rPr>
              <w:t>/</w:t>
            </w:r>
            <w:r w:rsidR="00183E7A" w:rsidRPr="006F7A7C">
              <w:rPr>
                <w:rFonts w:eastAsia="Calibri"/>
                <w:sz w:val="20"/>
                <w:szCs w:val="20"/>
              </w:rPr>
              <w:t>HCJ/HCL-uri privind aprobarea cofinanţării proiectului (cheltuieli eligibile şi neeligibile)</w:t>
            </w:r>
          </w:p>
        </w:tc>
        <w:tc>
          <w:tcPr>
            <w:tcW w:w="850" w:type="dxa"/>
            <w:tcBorders>
              <w:left w:val="single" w:sz="4" w:space="0" w:color="auto"/>
              <w:right w:val="single" w:sz="4" w:space="0" w:color="auto"/>
            </w:tcBorders>
          </w:tcPr>
          <w:p w14:paraId="2075DA03"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4397BDB" w14:textId="77777777" w:rsidR="00183E7A" w:rsidRPr="006F7A7C" w:rsidRDefault="00183E7A" w:rsidP="00183E7A">
            <w:pPr>
              <w:jc w:val="center"/>
              <w:rPr>
                <w:rFonts w:ascii="Times New Roman" w:eastAsia="Times New Roman" w:hAnsi="Times New Roman"/>
                <w:noProof/>
              </w:rPr>
            </w:pPr>
          </w:p>
        </w:tc>
      </w:tr>
      <w:tr w:rsidR="00183E7A" w:rsidRPr="006F7A7C" w14:paraId="46F7710D"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566B74D" w14:textId="4648CA2A"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lastRenderedPageBreak/>
              <w:t>Scrisori de intenţie de la bănci comerciale/de investiţii privind interesul acestora de a cofinanţa proiectul, dacă este cazul</w:t>
            </w:r>
          </w:p>
        </w:tc>
        <w:tc>
          <w:tcPr>
            <w:tcW w:w="850" w:type="dxa"/>
            <w:tcBorders>
              <w:left w:val="single" w:sz="4" w:space="0" w:color="auto"/>
              <w:right w:val="single" w:sz="4" w:space="0" w:color="auto"/>
            </w:tcBorders>
          </w:tcPr>
          <w:p w14:paraId="6092EBE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F71AC99" w14:textId="77777777" w:rsidR="00183E7A" w:rsidRPr="006F7A7C" w:rsidRDefault="00183E7A" w:rsidP="00183E7A">
            <w:pPr>
              <w:jc w:val="center"/>
              <w:rPr>
                <w:rFonts w:ascii="Times New Roman" w:eastAsia="Times New Roman" w:hAnsi="Times New Roman"/>
                <w:noProof/>
              </w:rPr>
            </w:pPr>
          </w:p>
        </w:tc>
      </w:tr>
      <w:tr w:rsidR="00E531E0" w:rsidRPr="006F7A7C" w14:paraId="016F8B1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C419D85" w14:textId="3817E2CA" w:rsidR="00E531E0" w:rsidRPr="006F7A7C" w:rsidRDefault="00E531E0" w:rsidP="0026159A">
            <w:pPr>
              <w:pStyle w:val="ListParagraph"/>
              <w:numPr>
                <w:ilvl w:val="1"/>
                <w:numId w:val="14"/>
              </w:numPr>
              <w:spacing w:after="120"/>
              <w:jc w:val="both"/>
              <w:rPr>
                <w:rFonts w:eastAsia="Calibri"/>
                <w:sz w:val="20"/>
                <w:szCs w:val="20"/>
              </w:rPr>
            </w:pPr>
            <w:r w:rsidRPr="006F7A7C">
              <w:rPr>
                <w:rFonts w:eastAsia="Calibri"/>
                <w:sz w:val="20"/>
                <w:szCs w:val="20"/>
              </w:rPr>
              <w:t xml:space="preserve">Bugetul aprobat al instituției publice care cofinanțează proiectul sau demararea procedurilor de includere în buget (pentru categoria </w:t>
            </w:r>
            <w:r w:rsidR="00503095">
              <w:rPr>
                <w:rFonts w:eastAsia="Calibri"/>
                <w:sz w:val="20"/>
                <w:szCs w:val="20"/>
              </w:rPr>
              <w:t>D</w:t>
            </w:r>
            <w:r w:rsidR="0026159A">
              <w:rPr>
                <w:rFonts w:eastAsia="Calibri"/>
                <w:sz w:val="20"/>
                <w:szCs w:val="20"/>
              </w:rPr>
              <w:t xml:space="preserve"> </w:t>
            </w:r>
            <w:r w:rsidR="00F670C3">
              <w:rPr>
                <w:rFonts w:eastAsia="Calibri"/>
                <w:sz w:val="20"/>
                <w:szCs w:val="20"/>
              </w:rPr>
              <w:t>și F</w:t>
            </w:r>
            <w:r w:rsidRPr="006F7A7C">
              <w:rPr>
                <w:rFonts w:eastAsia="Calibri"/>
                <w:sz w:val="20"/>
                <w:szCs w:val="20"/>
              </w:rPr>
              <w:t>)</w:t>
            </w:r>
          </w:p>
        </w:tc>
        <w:tc>
          <w:tcPr>
            <w:tcW w:w="850" w:type="dxa"/>
            <w:tcBorders>
              <w:left w:val="single" w:sz="4" w:space="0" w:color="auto"/>
              <w:right w:val="single" w:sz="4" w:space="0" w:color="auto"/>
            </w:tcBorders>
          </w:tcPr>
          <w:p w14:paraId="6C44C0E5" w14:textId="77777777" w:rsidR="00E531E0" w:rsidRPr="006F7A7C" w:rsidRDefault="00E531E0"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4A8F945" w14:textId="77777777" w:rsidR="00E531E0" w:rsidRPr="006F7A7C" w:rsidRDefault="00E531E0" w:rsidP="00183E7A">
            <w:pPr>
              <w:jc w:val="center"/>
              <w:rPr>
                <w:rFonts w:ascii="Times New Roman" w:eastAsia="Times New Roman" w:hAnsi="Times New Roman"/>
                <w:noProof/>
              </w:rPr>
            </w:pPr>
          </w:p>
        </w:tc>
      </w:tr>
      <w:tr w:rsidR="00183E7A" w:rsidRPr="006F7A7C" w14:paraId="4F201A0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94866A8" w14:textId="14541BF3"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Documentele privind terenurile sunt încărcate în MySMIS 2014?</w:t>
            </w:r>
          </w:p>
        </w:tc>
        <w:tc>
          <w:tcPr>
            <w:tcW w:w="850" w:type="dxa"/>
            <w:tcBorders>
              <w:left w:val="single" w:sz="4" w:space="0" w:color="auto"/>
              <w:right w:val="single" w:sz="4" w:space="0" w:color="auto"/>
            </w:tcBorders>
          </w:tcPr>
          <w:p w14:paraId="5996FF9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0D8256A" w14:textId="77777777" w:rsidR="00183E7A" w:rsidRPr="006F7A7C" w:rsidRDefault="00183E7A" w:rsidP="00183E7A">
            <w:pPr>
              <w:jc w:val="center"/>
              <w:rPr>
                <w:rFonts w:ascii="Times New Roman" w:eastAsia="Times New Roman" w:hAnsi="Times New Roman"/>
                <w:noProof/>
              </w:rPr>
            </w:pPr>
          </w:p>
        </w:tc>
      </w:tr>
      <w:tr w:rsidR="00183E7A" w:rsidRPr="006F7A7C" w14:paraId="74EA6A3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BD2BBDF" w14:textId="72BE800B"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privind disponibilitatea terenurilor </w:t>
            </w:r>
          </w:p>
        </w:tc>
        <w:tc>
          <w:tcPr>
            <w:tcW w:w="850" w:type="dxa"/>
            <w:tcBorders>
              <w:left w:val="single" w:sz="4" w:space="0" w:color="auto"/>
              <w:right w:val="single" w:sz="4" w:space="0" w:color="auto"/>
            </w:tcBorders>
          </w:tcPr>
          <w:p w14:paraId="5E7E4FA6"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EC2740A" w14:textId="77777777" w:rsidR="00183E7A" w:rsidRPr="006F7A7C" w:rsidRDefault="00183E7A" w:rsidP="00183E7A">
            <w:pPr>
              <w:jc w:val="center"/>
              <w:rPr>
                <w:rFonts w:ascii="Times New Roman" w:eastAsia="Times New Roman" w:hAnsi="Times New Roman"/>
                <w:noProof/>
              </w:rPr>
            </w:pPr>
          </w:p>
        </w:tc>
      </w:tr>
      <w:tr w:rsidR="00183E7A" w:rsidRPr="006F7A7C" w14:paraId="7B317A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77A846E" w14:textId="164841BC"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1237634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E8632C" w14:textId="77777777" w:rsidR="00183E7A" w:rsidRPr="006F7A7C" w:rsidRDefault="00183E7A" w:rsidP="00183E7A">
            <w:pPr>
              <w:jc w:val="center"/>
              <w:rPr>
                <w:rFonts w:ascii="Times New Roman" w:eastAsia="Times New Roman" w:hAnsi="Times New Roman"/>
                <w:noProof/>
              </w:rPr>
            </w:pPr>
          </w:p>
        </w:tc>
      </w:tr>
      <w:tr w:rsidR="00183E7A" w:rsidRPr="006F7A7C" w14:paraId="7560E7F3"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06B55CD" w14:textId="29F21E57" w:rsidR="00183E7A" w:rsidRPr="006F7A7C" w:rsidRDefault="00183E7A">
            <w:pPr>
              <w:pStyle w:val="ListParagraph"/>
              <w:numPr>
                <w:ilvl w:val="1"/>
                <w:numId w:val="14"/>
              </w:numPr>
              <w:spacing w:after="120"/>
              <w:jc w:val="both"/>
              <w:rPr>
                <w:rFonts w:eastAsia="Calibri"/>
                <w:b/>
                <w:sz w:val="20"/>
                <w:szCs w:val="20"/>
              </w:rPr>
            </w:pPr>
            <w:r w:rsidRPr="006F7A7C">
              <w:rPr>
                <w:rFonts w:eastAsia="Calibri"/>
                <w:sz w:val="20"/>
                <w:szCs w:val="20"/>
              </w:rPr>
              <w:t>Plan de amplasament pentru imobilele pe care se propune a se realiza investiţia în cadrul proiectului</w:t>
            </w:r>
          </w:p>
        </w:tc>
        <w:tc>
          <w:tcPr>
            <w:tcW w:w="850" w:type="dxa"/>
            <w:tcBorders>
              <w:left w:val="single" w:sz="4" w:space="0" w:color="auto"/>
              <w:right w:val="single" w:sz="4" w:space="0" w:color="auto"/>
            </w:tcBorders>
          </w:tcPr>
          <w:p w14:paraId="00C7544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9F98B46" w14:textId="77777777" w:rsidR="00183E7A" w:rsidRPr="006F7A7C" w:rsidRDefault="00183E7A" w:rsidP="00183E7A">
            <w:pPr>
              <w:jc w:val="center"/>
              <w:rPr>
                <w:rFonts w:ascii="Times New Roman" w:eastAsia="Times New Roman" w:hAnsi="Times New Roman"/>
                <w:noProof/>
              </w:rPr>
            </w:pPr>
          </w:p>
        </w:tc>
      </w:tr>
      <w:tr w:rsidR="000D156B" w:rsidRPr="006F7A7C" w14:paraId="6F1BB065"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1D073E5" w14:textId="14C0F70A" w:rsidR="000D156B" w:rsidRPr="006F7A7C" w:rsidRDefault="000D156B" w:rsidP="00624870">
            <w:pPr>
              <w:pStyle w:val="ListParagraph"/>
              <w:numPr>
                <w:ilvl w:val="0"/>
                <w:numId w:val="14"/>
              </w:numPr>
              <w:spacing w:after="120"/>
              <w:jc w:val="both"/>
              <w:rPr>
                <w:rFonts w:eastAsia="Calibri"/>
                <w:b/>
                <w:sz w:val="20"/>
                <w:szCs w:val="20"/>
              </w:rPr>
            </w:pPr>
            <w:r w:rsidRPr="006F7A7C">
              <w:rPr>
                <w:rFonts w:eastAsia="Calibri"/>
                <w:b/>
                <w:sz w:val="20"/>
                <w:szCs w:val="20"/>
              </w:rPr>
              <w:t>Decizia de înființare/extindere a componentei UIP este încărcată în MySMIS 2014?</w:t>
            </w:r>
          </w:p>
        </w:tc>
        <w:tc>
          <w:tcPr>
            <w:tcW w:w="850" w:type="dxa"/>
            <w:tcBorders>
              <w:left w:val="single" w:sz="4" w:space="0" w:color="auto"/>
              <w:right w:val="single" w:sz="4" w:space="0" w:color="auto"/>
            </w:tcBorders>
          </w:tcPr>
          <w:p w14:paraId="04FAE4D9"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2A0557" w14:textId="77777777" w:rsidR="000D156B" w:rsidRPr="006F7A7C" w:rsidRDefault="000D156B" w:rsidP="00183E7A">
            <w:pPr>
              <w:jc w:val="center"/>
              <w:rPr>
                <w:rFonts w:ascii="Times New Roman" w:eastAsia="Times New Roman" w:hAnsi="Times New Roman"/>
                <w:noProof/>
              </w:rPr>
            </w:pPr>
          </w:p>
        </w:tc>
      </w:tr>
      <w:tr w:rsidR="000D156B" w:rsidRPr="006F7A7C" w14:paraId="1BBDDC4B"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4B65EAE" w14:textId="5DB8FB84" w:rsidR="000D156B" w:rsidRPr="006F7A7C" w:rsidRDefault="000D156B" w:rsidP="00624870">
            <w:pPr>
              <w:pStyle w:val="ListParagraph"/>
              <w:numPr>
                <w:ilvl w:val="0"/>
                <w:numId w:val="14"/>
              </w:numPr>
              <w:spacing w:after="120"/>
              <w:jc w:val="both"/>
              <w:rPr>
                <w:rFonts w:eastAsia="Calibri"/>
                <w:b/>
                <w:sz w:val="20"/>
                <w:szCs w:val="20"/>
              </w:rPr>
            </w:pPr>
            <w:r w:rsidRPr="006F7A7C">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14:paraId="035B0485"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5C9047C" w14:textId="77777777" w:rsidR="000D156B" w:rsidRPr="006F7A7C" w:rsidRDefault="000D156B" w:rsidP="00183E7A">
            <w:pPr>
              <w:jc w:val="center"/>
              <w:rPr>
                <w:rFonts w:ascii="Times New Roman" w:eastAsia="Times New Roman" w:hAnsi="Times New Roman"/>
                <w:noProof/>
              </w:rPr>
            </w:pPr>
          </w:p>
        </w:tc>
      </w:tr>
      <w:tr w:rsidR="000D156B" w:rsidRPr="006F7A7C" w14:paraId="63D6200B"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29471450" w14:textId="3A80058C"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6E3046D"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2D8863" w14:textId="77777777" w:rsidR="000D156B" w:rsidRPr="006F7A7C" w:rsidRDefault="000D156B" w:rsidP="000D156B">
            <w:pPr>
              <w:jc w:val="center"/>
              <w:rPr>
                <w:rFonts w:ascii="Times New Roman" w:eastAsia="Times New Roman" w:hAnsi="Times New Roman"/>
                <w:noProof/>
              </w:rPr>
            </w:pPr>
          </w:p>
        </w:tc>
      </w:tr>
      <w:tr w:rsidR="000D156B" w:rsidRPr="006F7A7C" w14:paraId="1C26DC88" w14:textId="77777777" w:rsidTr="00840428">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A5E8F5F" w14:textId="21A96589" w:rsidR="000D156B" w:rsidRPr="006F7A7C" w:rsidRDefault="000D156B" w:rsidP="0026159A">
            <w:pPr>
              <w:pStyle w:val="ListParagraph"/>
              <w:numPr>
                <w:ilvl w:val="1"/>
                <w:numId w:val="14"/>
              </w:numPr>
              <w:spacing w:after="120"/>
              <w:jc w:val="both"/>
              <w:rPr>
                <w:rFonts w:eastAsia="Calibri"/>
                <w:sz w:val="20"/>
                <w:szCs w:val="20"/>
              </w:rPr>
            </w:pPr>
            <w:r w:rsidRPr="006F7A7C">
              <w:rPr>
                <w:rFonts w:eastAsia="Calibri"/>
                <w:sz w:val="20"/>
                <w:szCs w:val="20"/>
              </w:rPr>
              <w:t>Declarația de angajament completată, datată, ştampilată, semnată şi cu numele complet al persoanei semnatare</w:t>
            </w:r>
            <w:r w:rsidR="009E5E3C">
              <w:rPr>
                <w:rFonts w:eastAsia="Calibri"/>
                <w:sz w:val="20"/>
                <w:szCs w:val="20"/>
              </w:rPr>
              <w:t xml:space="preserve"> </w:t>
            </w:r>
            <w:r w:rsidR="009E5E3C" w:rsidRPr="009E5E3C">
              <w:rPr>
                <w:rFonts w:eastAsia="Calibri"/>
                <w:sz w:val="20"/>
                <w:szCs w:val="20"/>
              </w:rPr>
              <w:t>(aprobată şi de ADI – pentru proiectele de tip A)</w:t>
            </w:r>
          </w:p>
        </w:tc>
        <w:tc>
          <w:tcPr>
            <w:tcW w:w="850" w:type="dxa"/>
            <w:tcBorders>
              <w:left w:val="single" w:sz="4" w:space="0" w:color="auto"/>
              <w:right w:val="single" w:sz="4" w:space="0" w:color="auto"/>
            </w:tcBorders>
          </w:tcPr>
          <w:p w14:paraId="68AED546" w14:textId="624F918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38CD40" w14:textId="4F61498D" w:rsidR="000D156B" w:rsidRPr="006F7A7C" w:rsidRDefault="000D156B" w:rsidP="000D156B">
            <w:pPr>
              <w:jc w:val="center"/>
              <w:rPr>
                <w:rFonts w:ascii="Times New Roman" w:eastAsia="Times New Roman" w:hAnsi="Times New Roman"/>
                <w:noProof/>
              </w:rPr>
            </w:pPr>
          </w:p>
        </w:tc>
      </w:tr>
      <w:tr w:rsidR="000D156B" w:rsidRPr="006F7A7C" w14:paraId="4BB1122C" w14:textId="77777777" w:rsidTr="00840428">
        <w:trPr>
          <w:trHeight w:val="530"/>
          <w:jc w:val="center"/>
        </w:trPr>
        <w:tc>
          <w:tcPr>
            <w:tcW w:w="8173" w:type="dxa"/>
            <w:gridSpan w:val="3"/>
            <w:tcBorders>
              <w:top w:val="single" w:sz="4" w:space="0" w:color="auto"/>
              <w:left w:val="single" w:sz="4" w:space="0" w:color="auto"/>
              <w:bottom w:val="single" w:sz="4" w:space="0" w:color="auto"/>
              <w:right w:val="single" w:sz="4" w:space="0" w:color="auto"/>
            </w:tcBorders>
          </w:tcPr>
          <w:p w14:paraId="14CAD94B" w14:textId="20E6450D"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44FEC2F3" w14:textId="71D249F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C89C0A9" w14:textId="218E795B" w:rsidR="000D156B" w:rsidRPr="006F7A7C" w:rsidRDefault="000D156B" w:rsidP="000D156B">
            <w:pPr>
              <w:jc w:val="center"/>
              <w:rPr>
                <w:rFonts w:ascii="Times New Roman" w:eastAsia="Times New Roman" w:hAnsi="Times New Roman"/>
                <w:noProof/>
              </w:rPr>
            </w:pPr>
          </w:p>
        </w:tc>
      </w:tr>
      <w:tr w:rsidR="000D156B" w:rsidRPr="006F7A7C" w14:paraId="7D928FA9" w14:textId="77777777" w:rsidTr="006F7A7C">
        <w:trPr>
          <w:trHeight w:val="201"/>
          <w:jc w:val="center"/>
        </w:trPr>
        <w:tc>
          <w:tcPr>
            <w:tcW w:w="8173" w:type="dxa"/>
            <w:gridSpan w:val="3"/>
            <w:tcBorders>
              <w:top w:val="single" w:sz="4" w:space="0" w:color="auto"/>
              <w:left w:val="single" w:sz="4" w:space="0" w:color="auto"/>
              <w:bottom w:val="single" w:sz="4" w:space="0" w:color="auto"/>
              <w:right w:val="single" w:sz="4" w:space="0" w:color="auto"/>
            </w:tcBorders>
          </w:tcPr>
          <w:p w14:paraId="383C87A5" w14:textId="6E1894CE"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Declarațiile privind conflictul de interese semnate şi datate</w:t>
            </w:r>
          </w:p>
        </w:tc>
        <w:tc>
          <w:tcPr>
            <w:tcW w:w="850" w:type="dxa"/>
            <w:tcBorders>
              <w:left w:val="single" w:sz="4" w:space="0" w:color="auto"/>
              <w:right w:val="single" w:sz="4" w:space="0" w:color="auto"/>
            </w:tcBorders>
          </w:tcPr>
          <w:p w14:paraId="052C8FE0" w14:textId="722650CF"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982A11" w14:textId="2B6C3B29" w:rsidR="000D156B" w:rsidRPr="006F7A7C" w:rsidRDefault="000D156B" w:rsidP="000D156B">
            <w:pPr>
              <w:jc w:val="center"/>
              <w:rPr>
                <w:rFonts w:ascii="Times New Roman" w:eastAsia="Times New Roman" w:hAnsi="Times New Roman"/>
                <w:noProof/>
              </w:rPr>
            </w:pPr>
          </w:p>
        </w:tc>
      </w:tr>
      <w:tr w:rsidR="000D156B" w:rsidRPr="006F7A7C" w14:paraId="6C48C9E1" w14:textId="77777777" w:rsidTr="006F7A7C">
        <w:trPr>
          <w:trHeight w:val="395"/>
          <w:jc w:val="center"/>
        </w:trPr>
        <w:tc>
          <w:tcPr>
            <w:tcW w:w="8173" w:type="dxa"/>
            <w:gridSpan w:val="3"/>
            <w:tcBorders>
              <w:top w:val="single" w:sz="4" w:space="0" w:color="auto"/>
              <w:left w:val="single" w:sz="4" w:space="0" w:color="auto"/>
              <w:bottom w:val="single" w:sz="4" w:space="0" w:color="auto"/>
              <w:right w:val="single" w:sz="4" w:space="0" w:color="auto"/>
            </w:tcBorders>
          </w:tcPr>
          <w:p w14:paraId="6B5DE6EA" w14:textId="67AFAB7A"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 xml:space="preserve">Declarația privind asumarea condiționalităților din POS Mediu 2007-2013 </w:t>
            </w:r>
            <w:r w:rsidR="00EF63DB">
              <w:rPr>
                <w:rFonts w:eastAsia="Calibri"/>
                <w:sz w:val="20"/>
                <w:szCs w:val="20"/>
              </w:rPr>
              <w:t>– pentru proiectele de tip A.2</w:t>
            </w:r>
          </w:p>
        </w:tc>
        <w:tc>
          <w:tcPr>
            <w:tcW w:w="850" w:type="dxa"/>
            <w:tcBorders>
              <w:left w:val="single" w:sz="4" w:space="0" w:color="auto"/>
              <w:right w:val="single" w:sz="4" w:space="0" w:color="auto"/>
            </w:tcBorders>
          </w:tcPr>
          <w:p w14:paraId="0C708AD5" w14:textId="1A1CD7B1"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48ACF8A" w14:textId="42F708E3" w:rsidR="000D156B" w:rsidRPr="006F7A7C" w:rsidRDefault="000D156B" w:rsidP="000D156B">
            <w:pPr>
              <w:jc w:val="center"/>
              <w:rPr>
                <w:rFonts w:ascii="Times New Roman" w:eastAsia="Times New Roman" w:hAnsi="Times New Roman"/>
                <w:noProof/>
              </w:rPr>
            </w:pPr>
          </w:p>
        </w:tc>
      </w:tr>
      <w:tr w:rsidR="009B271B" w:rsidRPr="006F7A7C" w14:paraId="31904AD8" w14:textId="77777777" w:rsidTr="000B48E2">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FB18DDB" w14:textId="3431846F" w:rsidR="009B271B" w:rsidRPr="006F7A7C" w:rsidRDefault="009B271B" w:rsidP="00134529">
            <w:pPr>
              <w:pStyle w:val="ListParagraph"/>
              <w:numPr>
                <w:ilvl w:val="1"/>
                <w:numId w:val="14"/>
              </w:numPr>
              <w:spacing w:after="120"/>
              <w:jc w:val="both"/>
              <w:rPr>
                <w:rFonts w:eastAsia="Calibri"/>
                <w:sz w:val="20"/>
                <w:szCs w:val="20"/>
              </w:rPr>
            </w:pPr>
            <w:r w:rsidRPr="006F7A7C">
              <w:rPr>
                <w:rFonts w:eastAsia="Calibri"/>
                <w:sz w:val="20"/>
                <w:szCs w:val="20"/>
              </w:rPr>
              <w:t>Documentul administrativ intern prin care reprezentantul a fost împuternicit, în cazul în care cererea de finanțare nu este completată / transmisă de reprezentantul legal</w:t>
            </w:r>
          </w:p>
        </w:tc>
        <w:tc>
          <w:tcPr>
            <w:tcW w:w="850" w:type="dxa"/>
            <w:tcBorders>
              <w:left w:val="single" w:sz="4" w:space="0" w:color="auto"/>
              <w:right w:val="single" w:sz="4" w:space="0" w:color="auto"/>
            </w:tcBorders>
          </w:tcPr>
          <w:p w14:paraId="199BF230" w14:textId="77777777" w:rsidR="009B271B" w:rsidRPr="006F7A7C" w:rsidRDefault="009B271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0EA6D6EF" w14:textId="77777777" w:rsidR="009B271B" w:rsidRPr="006F7A7C" w:rsidRDefault="009B271B" w:rsidP="000D156B">
            <w:pPr>
              <w:jc w:val="center"/>
              <w:rPr>
                <w:rFonts w:ascii="Times New Roman" w:eastAsia="Times New Roman" w:hAnsi="Times New Roman"/>
                <w:noProof/>
              </w:rPr>
            </w:pPr>
          </w:p>
        </w:tc>
      </w:tr>
      <w:tr w:rsidR="000D156B" w:rsidRPr="006F7A7C" w14:paraId="162F298D" w14:textId="77777777" w:rsidTr="00AB50C2">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7AC0A0C1" w14:textId="620F7D8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Planul de informare și publicitate este încărcat în MySMIS 2014?</w:t>
            </w:r>
          </w:p>
        </w:tc>
        <w:tc>
          <w:tcPr>
            <w:tcW w:w="850" w:type="dxa"/>
            <w:tcBorders>
              <w:left w:val="single" w:sz="4" w:space="0" w:color="auto"/>
              <w:right w:val="single" w:sz="4" w:space="0" w:color="auto"/>
            </w:tcBorders>
          </w:tcPr>
          <w:p w14:paraId="4AE40AE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982B38E" w14:textId="77777777" w:rsidR="000D156B" w:rsidRPr="006F7A7C" w:rsidRDefault="000D156B" w:rsidP="000D156B">
            <w:pPr>
              <w:jc w:val="center"/>
              <w:rPr>
                <w:rFonts w:ascii="Times New Roman" w:eastAsia="Times New Roman" w:hAnsi="Times New Roman"/>
                <w:noProof/>
              </w:rPr>
            </w:pPr>
          </w:p>
        </w:tc>
      </w:tr>
      <w:tr w:rsidR="000D156B" w:rsidRPr="006F7A7C" w14:paraId="78A02AB0" w14:textId="77777777" w:rsidTr="00840428">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6B6C32D2" w14:textId="6F1ED8F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Orice alte documente identificate a fi necesare în procesul de evaluare</w:t>
            </w:r>
          </w:p>
        </w:tc>
        <w:tc>
          <w:tcPr>
            <w:tcW w:w="850" w:type="dxa"/>
            <w:tcBorders>
              <w:left w:val="single" w:sz="4" w:space="0" w:color="auto"/>
              <w:right w:val="single" w:sz="4" w:space="0" w:color="auto"/>
            </w:tcBorders>
          </w:tcPr>
          <w:p w14:paraId="30E68246" w14:textId="481EC3FC"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208522" w14:textId="6B1CBA2A" w:rsidR="000D156B" w:rsidRPr="006F7A7C" w:rsidRDefault="000D156B" w:rsidP="000D156B">
            <w:pPr>
              <w:jc w:val="center"/>
              <w:rPr>
                <w:rFonts w:ascii="Times New Roman" w:eastAsia="Times New Roman" w:hAnsi="Times New Roman"/>
                <w:noProof/>
              </w:rPr>
            </w:pPr>
          </w:p>
        </w:tc>
      </w:tr>
      <w:tr w:rsidR="000D156B" w:rsidRPr="006F7A7C" w14:paraId="7FDDF8DB" w14:textId="77777777" w:rsidTr="00FE5CB3">
        <w:trPr>
          <w:trHeight w:val="432"/>
          <w:jc w:val="center"/>
        </w:trPr>
        <w:tc>
          <w:tcPr>
            <w:tcW w:w="8173" w:type="dxa"/>
            <w:gridSpan w:val="3"/>
            <w:tcBorders>
              <w:top w:val="single" w:sz="4" w:space="0" w:color="auto"/>
              <w:left w:val="single" w:sz="4" w:space="0" w:color="auto"/>
              <w:bottom w:val="single" w:sz="4" w:space="0" w:color="auto"/>
              <w:right w:val="single" w:sz="4" w:space="0" w:color="auto"/>
            </w:tcBorders>
          </w:tcPr>
          <w:p w14:paraId="46195E4C" w14:textId="77777777" w:rsidR="000D156B" w:rsidRPr="006F7A7C" w:rsidRDefault="000D156B" w:rsidP="000D156B">
            <w:pPr>
              <w:spacing w:after="120"/>
              <w:ind w:left="360"/>
              <w:jc w:val="both"/>
              <w:rPr>
                <w:rFonts w:ascii="Times New Roman" w:eastAsia="Times New Roman" w:hAnsi="Times New Roman"/>
                <w:noProof/>
              </w:rPr>
            </w:pPr>
            <w:r w:rsidRPr="006F7A7C">
              <w:rPr>
                <w:rFonts w:ascii="Times New Roman" w:eastAsia="Times New Roman" w:hAnsi="Times New Roman"/>
                <w:b/>
                <w:noProof/>
              </w:rPr>
              <w:t xml:space="preserve">Proiectul este admis?  </w:t>
            </w:r>
          </w:p>
        </w:tc>
        <w:tc>
          <w:tcPr>
            <w:tcW w:w="850" w:type="dxa"/>
            <w:tcBorders>
              <w:left w:val="single" w:sz="4" w:space="0" w:color="auto"/>
              <w:right w:val="single" w:sz="4" w:space="0" w:color="auto"/>
            </w:tcBorders>
          </w:tcPr>
          <w:p w14:paraId="5643692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3257A9E" w14:textId="77777777" w:rsidR="000D156B" w:rsidRPr="006F7A7C" w:rsidRDefault="000D156B" w:rsidP="000D156B">
            <w:pPr>
              <w:jc w:val="center"/>
              <w:rPr>
                <w:rFonts w:ascii="Times New Roman" w:eastAsia="Times New Roman" w:hAnsi="Times New Roman"/>
                <w:noProof/>
              </w:rPr>
            </w:pPr>
          </w:p>
        </w:tc>
      </w:tr>
      <w:tr w:rsidR="000D156B" w:rsidRPr="006F7A7C" w14:paraId="31F58CD4" w14:textId="77777777" w:rsidTr="000B48E2">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01A0D456" w14:textId="77777777" w:rsidR="000D156B" w:rsidRPr="006F7A7C" w:rsidRDefault="000D156B" w:rsidP="000D156B">
            <w:pPr>
              <w:numPr>
                <w:ilvl w:val="0"/>
                <w:numId w:val="4"/>
              </w:numPr>
              <w:contextualSpacing/>
              <w:jc w:val="both"/>
              <w:rPr>
                <w:rFonts w:ascii="Times New Roman" w:eastAsia="Times New Roman" w:hAnsi="Times New Roman"/>
                <w:b/>
                <w:noProof/>
              </w:rPr>
            </w:pPr>
            <w:r w:rsidRPr="006F7A7C">
              <w:rPr>
                <w:rFonts w:ascii="Times New Roman" w:eastAsia="Times New Roman" w:hAnsi="Times New Roman"/>
                <w:b/>
                <w:noProof/>
              </w:rPr>
              <w:t xml:space="preserve">DA      </w:t>
            </w:r>
          </w:p>
        </w:tc>
        <w:tc>
          <w:tcPr>
            <w:tcW w:w="3803" w:type="dxa"/>
            <w:tcBorders>
              <w:top w:val="single" w:sz="4" w:space="0" w:color="auto"/>
              <w:left w:val="single" w:sz="4" w:space="0" w:color="auto"/>
              <w:bottom w:val="single" w:sz="4" w:space="0" w:color="auto"/>
              <w:right w:val="single" w:sz="4" w:space="0" w:color="auto"/>
            </w:tcBorders>
          </w:tcPr>
          <w:p w14:paraId="11FE9494" w14:textId="77777777" w:rsidR="000D156B" w:rsidRPr="006F7A7C" w:rsidRDefault="000D156B" w:rsidP="000D156B">
            <w:pPr>
              <w:numPr>
                <w:ilvl w:val="0"/>
                <w:numId w:val="5"/>
              </w:numPr>
              <w:contextualSpacing/>
              <w:jc w:val="both"/>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left w:val="single" w:sz="4" w:space="0" w:color="auto"/>
              <w:right w:val="single" w:sz="4" w:space="0" w:color="auto"/>
            </w:tcBorders>
          </w:tcPr>
          <w:p w14:paraId="6E96A11E"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3AFFFD0" w14:textId="77777777" w:rsidR="000D156B" w:rsidRPr="006F7A7C" w:rsidRDefault="000D156B" w:rsidP="000D156B">
            <w:pPr>
              <w:jc w:val="center"/>
              <w:rPr>
                <w:rFonts w:ascii="Times New Roman" w:eastAsia="Times New Roman" w:hAnsi="Times New Roman"/>
                <w:noProof/>
              </w:rPr>
            </w:pPr>
          </w:p>
        </w:tc>
      </w:tr>
      <w:tr w:rsidR="000D156B" w:rsidRPr="006F7A7C" w14:paraId="0E063328" w14:textId="77777777" w:rsidTr="000B48E2">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42878AF"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Comentarii:</w:t>
            </w:r>
          </w:p>
          <w:p w14:paraId="13EB5FBB" w14:textId="77777777" w:rsidR="000D156B" w:rsidRPr="006F7A7C" w:rsidRDefault="000D156B" w:rsidP="000D156B">
            <w:pPr>
              <w:jc w:val="both"/>
              <w:rPr>
                <w:rFonts w:ascii="Times New Roman" w:eastAsia="Times New Roman" w:hAnsi="Times New Roman"/>
                <w:b/>
                <w:noProof/>
              </w:rPr>
            </w:pPr>
          </w:p>
          <w:p w14:paraId="47C4391D" w14:textId="77777777" w:rsidR="000D156B" w:rsidRPr="006F7A7C" w:rsidRDefault="000D156B" w:rsidP="000D156B">
            <w:pPr>
              <w:jc w:val="both"/>
              <w:rPr>
                <w:rFonts w:ascii="Times New Roman" w:eastAsia="Times New Roman" w:hAnsi="Times New Roman"/>
                <w:b/>
                <w:noProof/>
              </w:rPr>
            </w:pPr>
          </w:p>
          <w:p w14:paraId="21CEA400" w14:textId="77777777" w:rsidR="000D156B" w:rsidRPr="006F7A7C" w:rsidRDefault="000D156B" w:rsidP="000D156B">
            <w:pPr>
              <w:ind w:left="-82"/>
              <w:jc w:val="both"/>
              <w:rPr>
                <w:rFonts w:ascii="Times New Roman" w:eastAsia="Times New Roman" w:hAnsi="Times New Roman"/>
                <w:b/>
                <w:noProof/>
              </w:rPr>
            </w:pPr>
          </w:p>
        </w:tc>
        <w:tc>
          <w:tcPr>
            <w:tcW w:w="850" w:type="dxa"/>
            <w:tcBorders>
              <w:left w:val="single" w:sz="4" w:space="0" w:color="auto"/>
              <w:bottom w:val="single" w:sz="4" w:space="0" w:color="auto"/>
              <w:right w:val="single" w:sz="4" w:space="0" w:color="auto"/>
            </w:tcBorders>
          </w:tcPr>
          <w:p w14:paraId="0F7652CB"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bottom w:val="single" w:sz="4" w:space="0" w:color="auto"/>
              <w:right w:val="single" w:sz="4" w:space="0" w:color="auto"/>
            </w:tcBorders>
          </w:tcPr>
          <w:p w14:paraId="4952F177" w14:textId="77777777" w:rsidR="000D156B" w:rsidRPr="006F7A7C" w:rsidRDefault="000D156B" w:rsidP="000D156B">
            <w:pPr>
              <w:jc w:val="center"/>
              <w:rPr>
                <w:rFonts w:ascii="Times New Roman" w:eastAsia="Times New Roman" w:hAnsi="Times New Roman"/>
                <w:noProof/>
              </w:rPr>
            </w:pPr>
          </w:p>
        </w:tc>
      </w:tr>
      <w:tr w:rsidR="000D156B" w:rsidRPr="006F7A7C" w14:paraId="3FB8E9E1" w14:textId="77777777" w:rsidTr="000B48E2">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BF1AFCE" w14:textId="77777777"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1F2339F" w14:textId="77777777" w:rsidR="000D156B" w:rsidRPr="006F7A7C" w:rsidRDefault="000D156B"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3B34708" w14:textId="77777777" w:rsidR="000D156B" w:rsidRPr="006F7A7C" w:rsidRDefault="000D156B" w:rsidP="000D156B">
            <w:pPr>
              <w:jc w:val="center"/>
              <w:rPr>
                <w:rFonts w:ascii="Times New Roman" w:eastAsia="Times New Roman" w:hAnsi="Times New Roman"/>
                <w:b/>
                <w:noProof/>
              </w:rPr>
            </w:pPr>
          </w:p>
        </w:tc>
      </w:tr>
      <w:tr w:rsidR="000D156B" w:rsidRPr="006F7A7C" w14:paraId="502DE54A" w14:textId="77777777" w:rsidTr="000B48E2">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3F12CD6" w14:textId="77777777" w:rsidR="000D156B" w:rsidRPr="006F7A7C" w:rsidRDefault="000D156B" w:rsidP="000D156B">
            <w:pPr>
              <w:numPr>
                <w:ilvl w:val="0"/>
                <w:numId w:val="1"/>
              </w:numPr>
              <w:ind w:left="342" w:hanging="450"/>
              <w:contextualSpacing/>
              <w:rPr>
                <w:rFonts w:ascii="Times New Roman" w:eastAsia="Times New Roman" w:hAnsi="Times New Roman"/>
                <w:noProof/>
              </w:rPr>
            </w:pPr>
            <w:r w:rsidRPr="006F7A7C">
              <w:rPr>
                <w:rFonts w:ascii="Times New Roman" w:eastAsia="Times New Roman" w:hAnsi="Times New Roman"/>
                <w:b/>
                <w:noProof/>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51EE40" w14:textId="77777777" w:rsidR="000D156B" w:rsidRPr="006F7A7C" w:rsidRDefault="000D156B" w:rsidP="000D156B">
            <w:pPr>
              <w:ind w:left="342"/>
              <w:contextualSpacing/>
              <w:rPr>
                <w:rFonts w:ascii="Times New Roman" w:eastAsia="Times New Roman" w:hAnsi="Times New Roman"/>
                <w:b/>
                <w:noProof/>
              </w:rPr>
            </w:pPr>
          </w:p>
        </w:tc>
      </w:tr>
      <w:tr w:rsidR="000D156B" w:rsidRPr="006F7A7C" w14:paraId="051408A0"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0BC23222" w14:textId="0FB2F9A8" w:rsidR="000D156B" w:rsidRPr="006F7A7C" w:rsidRDefault="000F594F" w:rsidP="000D156B">
            <w:pPr>
              <w:jc w:val="both"/>
              <w:rPr>
                <w:rFonts w:ascii="Times New Roman" w:eastAsia="Times New Roman" w:hAnsi="Times New Roman"/>
                <w:noProof/>
              </w:rPr>
            </w:pPr>
            <w:r w:rsidRPr="006F7A7C">
              <w:rPr>
                <w:rFonts w:ascii="Times New Roman" w:eastAsia="Times New Roman" w:hAnsi="Times New Roman"/>
                <w:noProof/>
              </w:rPr>
              <w:t>Solicitantul îndeplineşte toate criteriile de natură instituţională, legală şi financiară conform prevederilor din Ghidul solicitantului</w:t>
            </w:r>
          </w:p>
        </w:tc>
        <w:tc>
          <w:tcPr>
            <w:tcW w:w="850" w:type="dxa"/>
            <w:tcBorders>
              <w:top w:val="single" w:sz="4" w:space="0" w:color="auto"/>
              <w:left w:val="single" w:sz="4" w:space="0" w:color="auto"/>
              <w:bottom w:val="single" w:sz="4" w:space="0" w:color="auto"/>
              <w:right w:val="single" w:sz="4" w:space="0" w:color="auto"/>
            </w:tcBorders>
          </w:tcPr>
          <w:p w14:paraId="340A0B8F" w14:textId="480D5832"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06A3230" w14:textId="066411D9" w:rsidR="000D156B" w:rsidRPr="006F7A7C" w:rsidRDefault="000D156B" w:rsidP="000D156B">
            <w:pPr>
              <w:jc w:val="center"/>
              <w:rPr>
                <w:rFonts w:ascii="Times New Roman" w:eastAsia="Times New Roman" w:hAnsi="Times New Roman"/>
                <w:noProof/>
              </w:rPr>
            </w:pPr>
          </w:p>
        </w:tc>
      </w:tr>
      <w:tr w:rsidR="000D156B" w:rsidRPr="006F7A7C" w14:paraId="046F52D8"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0B0895C" w14:textId="142B3831" w:rsidR="000D156B" w:rsidRPr="006F7A7C" w:rsidRDefault="000F594F" w:rsidP="00624870">
            <w:pPr>
              <w:pStyle w:val="ListParagraph"/>
              <w:numPr>
                <w:ilvl w:val="0"/>
                <w:numId w:val="20"/>
              </w:numPr>
              <w:ind w:left="496"/>
              <w:jc w:val="both"/>
              <w:rPr>
                <w:sz w:val="20"/>
                <w:szCs w:val="20"/>
              </w:rPr>
            </w:pPr>
            <w:r w:rsidRPr="006F7A7C">
              <w:rPr>
                <w:sz w:val="20"/>
                <w:szCs w:val="20"/>
              </w:rPr>
              <w:t>Se încadrează</w:t>
            </w:r>
            <w:r w:rsidR="000D156B" w:rsidRPr="006F7A7C">
              <w:rPr>
                <w:sz w:val="20"/>
                <w:szCs w:val="20"/>
              </w:rPr>
              <w:t xml:space="preserve"> </w:t>
            </w:r>
            <w:r w:rsidRPr="006F7A7C">
              <w:rPr>
                <w:sz w:val="20"/>
                <w:szCs w:val="20"/>
              </w:rPr>
              <w:t xml:space="preserve">în </w:t>
            </w:r>
            <w:r w:rsidR="000D156B" w:rsidRPr="006F7A7C">
              <w:rPr>
                <w:sz w:val="20"/>
                <w:szCs w:val="20"/>
              </w:rPr>
              <w:t>categoria de beneficiari menţionată în POIM, respectiv</w:t>
            </w:r>
            <w:r w:rsidRPr="006F7A7C">
              <w:rPr>
                <w:sz w:val="20"/>
                <w:szCs w:val="20"/>
              </w:rPr>
              <w:t xml:space="preserve"> în ghidul solicitantului,</w:t>
            </w:r>
            <w:r w:rsidR="000D156B" w:rsidRPr="006F7A7C">
              <w:rPr>
                <w:sz w:val="20"/>
                <w:szCs w:val="20"/>
              </w:rPr>
              <w:t xml:space="preserve"> OS 3.1</w:t>
            </w:r>
          </w:p>
        </w:tc>
        <w:tc>
          <w:tcPr>
            <w:tcW w:w="850" w:type="dxa"/>
            <w:tcBorders>
              <w:top w:val="single" w:sz="4" w:space="0" w:color="auto"/>
              <w:left w:val="single" w:sz="4" w:space="0" w:color="auto"/>
              <w:bottom w:val="single" w:sz="4" w:space="0" w:color="auto"/>
              <w:right w:val="single" w:sz="4" w:space="0" w:color="auto"/>
            </w:tcBorders>
          </w:tcPr>
          <w:p w14:paraId="3F928FAC"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49EA00F" w14:textId="77777777" w:rsidR="000D156B" w:rsidRPr="006F7A7C" w:rsidRDefault="000D156B" w:rsidP="000D156B">
            <w:pPr>
              <w:jc w:val="center"/>
              <w:rPr>
                <w:rFonts w:ascii="Times New Roman" w:eastAsia="Times New Roman" w:hAnsi="Times New Roman"/>
                <w:noProof/>
              </w:rPr>
            </w:pPr>
          </w:p>
        </w:tc>
      </w:tr>
      <w:tr w:rsidR="000F594F" w:rsidRPr="006F7A7C" w14:paraId="64C967CA"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3C06F84" w14:textId="0ECB7D9C" w:rsidR="005D45D6" w:rsidRPr="006F7A7C" w:rsidRDefault="006F610C" w:rsidP="00624870">
            <w:pPr>
              <w:pStyle w:val="ListParagraph"/>
              <w:numPr>
                <w:ilvl w:val="0"/>
                <w:numId w:val="20"/>
              </w:numPr>
              <w:ind w:left="496"/>
              <w:jc w:val="both"/>
              <w:rPr>
                <w:rFonts w:eastAsia="Calibri"/>
                <w:i/>
                <w:color w:val="000000"/>
                <w:sz w:val="20"/>
                <w:szCs w:val="20"/>
              </w:rPr>
            </w:pPr>
            <w:r w:rsidRPr="006F7A7C">
              <w:rPr>
                <w:rFonts w:eastAsia="Calibri"/>
                <w:i/>
                <w:color w:val="000000"/>
                <w:sz w:val="20"/>
                <w:szCs w:val="20"/>
              </w:rPr>
              <w:t>Solicitantul</w:t>
            </w:r>
            <w:r w:rsidR="005D45D6" w:rsidRPr="006F7A7C">
              <w:rPr>
                <w:rFonts w:eastAsia="Calibri"/>
                <w:i/>
                <w:color w:val="000000"/>
                <w:sz w:val="20"/>
                <w:szCs w:val="20"/>
              </w:rPr>
              <w:t xml:space="preserve"> nu se încadrează într-una din situaţiile de mai jos:</w:t>
            </w:r>
          </w:p>
          <w:p w14:paraId="2882ED87" w14:textId="4882CA91" w:rsidR="005D45D6" w:rsidRPr="006F7A7C" w:rsidRDefault="005D45D6" w:rsidP="00FE1EE1">
            <w:pPr>
              <w:pStyle w:val="ListParagraph"/>
              <w:numPr>
                <w:ilvl w:val="0"/>
                <w:numId w:val="7"/>
              </w:numPr>
              <w:tabs>
                <w:tab w:val="left" w:pos="1237"/>
              </w:tabs>
              <w:spacing w:after="120"/>
              <w:contextualSpacing w:val="0"/>
              <w:jc w:val="both"/>
              <w:rPr>
                <w:sz w:val="20"/>
                <w:szCs w:val="20"/>
              </w:rPr>
            </w:pPr>
            <w:r w:rsidRPr="006F7A7C">
              <w:rPr>
                <w:sz w:val="20"/>
                <w:szCs w:val="20"/>
              </w:rPr>
              <w:t xml:space="preserve">este în incapacitate de plată, în stare de insolvenţă conform prevederilor Legii nr. 273/2006 privind finanţele publice locale, cu modificările şi completările ulterioare,  respectiv conform prevederilor Legii nr. 85/2006 </w:t>
            </w:r>
            <w:r w:rsidR="00FE1EE1" w:rsidRPr="00FE1EE1">
              <w:rPr>
                <w:sz w:val="20"/>
                <w:szCs w:val="20"/>
              </w:rPr>
              <w:t>privind procedurile de prevenire a  insolvenței şi de insolvență</w:t>
            </w:r>
            <w:r w:rsidRPr="006F7A7C">
              <w:rPr>
                <w:sz w:val="20"/>
                <w:szCs w:val="20"/>
              </w:rPr>
              <w:t xml:space="preserve">, cu modificările şi completările ulterioare, după caz; </w:t>
            </w:r>
          </w:p>
          <w:p w14:paraId="41DF0DF6" w14:textId="1492DE44" w:rsidR="005D45D6" w:rsidRPr="006F7A7C" w:rsidRDefault="002C525E"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w:t>
            </w:r>
            <w:r w:rsidRPr="006F7A7C">
              <w:rPr>
                <w:sz w:val="20"/>
                <w:szCs w:val="20"/>
              </w:rPr>
              <w:lastRenderedPageBreak/>
              <w:t>conducerea afacerilor de un administrator judiciar sau activităţile sale comerciale sunt suspendate ori fac obiectul unui aranjament cu creditorii;</w:t>
            </w:r>
          </w:p>
          <w:p w14:paraId="25277FDE"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color w:val="000000"/>
                <w:sz w:val="20"/>
                <w:szCs w:val="20"/>
              </w:rPr>
            </w:pPr>
            <w:r w:rsidRPr="006F7A7C">
              <w:rPr>
                <w:sz w:val="20"/>
                <w:szCs w:val="20"/>
              </w:rPr>
              <w:t>nu şi-a îndeplinit obligaţiile de plată a impozitelor, taxelor şi contribuţiilor de asigurări sociale</w:t>
            </w:r>
            <w:r w:rsidRPr="006F7A7C">
              <w:rPr>
                <w:color w:val="000000"/>
                <w:sz w:val="20"/>
                <w:szCs w:val="20"/>
              </w:rPr>
              <w:t xml:space="preserve"> către bugetele componente ale bugetului general consolidat, și bugetului local în conformitate cu prevederile legale în vigoare în România;</w:t>
            </w:r>
          </w:p>
          <w:p w14:paraId="776137E5"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a suferit condamnări definitive datorate unei conduite profesionale îndreptată împotriva legii, decizie formulată de o autoritate de judecată ce are forţă de res judicata (ex. împotriva căreia nu se poate face recurs);</w:t>
            </w:r>
          </w:p>
          <w:p w14:paraId="67AA3AA2"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i/>
                <w:sz w:val="20"/>
                <w:szCs w:val="20"/>
              </w:rPr>
            </w:pPr>
            <w:r w:rsidRPr="006F7A7C">
              <w:rPr>
                <w:sz w:val="20"/>
                <w:szCs w:val="20"/>
              </w:rPr>
              <w:t>a fost subiectul unei judecăţi de tip res judicata pentru fraudă, corupţie, implicarea în organizaţii criminale sau în alte activităţi ilegale, în detrimentul intereselor financiare ale Comunităţii Europene</w:t>
            </w:r>
          </w:p>
          <w:p w14:paraId="4A5ABFAD" w14:textId="6CC20D6B" w:rsidR="000F594F" w:rsidRPr="006F7A7C" w:rsidRDefault="005D45D6" w:rsidP="00624870">
            <w:pPr>
              <w:pStyle w:val="ListParagraph"/>
              <w:numPr>
                <w:ilvl w:val="0"/>
                <w:numId w:val="13"/>
              </w:numPr>
              <w:ind w:left="481" w:hanging="284"/>
              <w:jc w:val="both"/>
              <w:rPr>
                <w:sz w:val="20"/>
                <w:szCs w:val="20"/>
              </w:rPr>
            </w:pPr>
            <w:r w:rsidRPr="006F7A7C">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16782305" w14:textId="77777777" w:rsidR="000F594F" w:rsidRPr="006F7A7C" w:rsidRDefault="000F594F"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9E4421F" w14:textId="77777777" w:rsidR="000F594F" w:rsidRPr="006F7A7C" w:rsidRDefault="000F594F" w:rsidP="000D156B">
            <w:pPr>
              <w:jc w:val="center"/>
              <w:rPr>
                <w:rFonts w:ascii="Times New Roman" w:eastAsia="Times New Roman" w:hAnsi="Times New Roman"/>
                <w:noProof/>
              </w:rPr>
            </w:pPr>
          </w:p>
        </w:tc>
      </w:tr>
      <w:tr w:rsidR="005D45D6" w:rsidRPr="006F7A7C" w14:paraId="5D72BF8F"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62BB0EF" w14:textId="1A89BE6C" w:rsidR="005D45D6" w:rsidRPr="006F7A7C" w:rsidRDefault="008C26FA" w:rsidP="00624870">
            <w:pPr>
              <w:pStyle w:val="ListParagraph"/>
              <w:numPr>
                <w:ilvl w:val="0"/>
                <w:numId w:val="20"/>
              </w:numPr>
              <w:ind w:left="496"/>
              <w:jc w:val="both"/>
              <w:rPr>
                <w:sz w:val="20"/>
                <w:szCs w:val="20"/>
              </w:rPr>
            </w:pPr>
            <w:r w:rsidRPr="006F7A7C">
              <w:rPr>
                <w:sz w:val="20"/>
                <w:szCs w:val="20"/>
              </w:rPr>
              <w:t>Reprezentantul legal al s</w:t>
            </w:r>
            <w:r w:rsidR="006D0B14" w:rsidRPr="006F7A7C">
              <w:rPr>
                <w:sz w:val="20"/>
                <w:szCs w:val="20"/>
              </w:rPr>
              <w:t>olicitantul</w:t>
            </w:r>
            <w:r w:rsidRPr="006F7A7C">
              <w:rPr>
                <w:sz w:val="20"/>
                <w:szCs w:val="20"/>
              </w:rPr>
              <w:t>ui/membrii UIP</w:t>
            </w:r>
            <w:r w:rsidR="006D0B14" w:rsidRPr="006F7A7C">
              <w:rPr>
                <w:sz w:val="20"/>
                <w:szCs w:val="20"/>
              </w:rPr>
              <w:t xml:space="preserve"> n</w:t>
            </w:r>
            <w:r w:rsidR="005D45D6" w:rsidRPr="006F7A7C">
              <w:rPr>
                <w:sz w:val="20"/>
                <w:szCs w:val="20"/>
              </w:rPr>
              <w:t xml:space="preserve">u </w:t>
            </w:r>
            <w:r w:rsidRPr="006F7A7C">
              <w:rPr>
                <w:sz w:val="20"/>
                <w:szCs w:val="20"/>
              </w:rPr>
              <w:t>se află în situația unui</w:t>
            </w:r>
            <w:r w:rsidR="005D45D6" w:rsidRPr="006F7A7C">
              <w:rPr>
                <w:sz w:val="20"/>
                <w:szCs w:val="20"/>
              </w:rPr>
              <w:t xml:space="preserve"> unui conflict de interese</w:t>
            </w:r>
          </w:p>
          <w:p w14:paraId="6A0DEDF8" w14:textId="01610581" w:rsidR="005D45D6" w:rsidRPr="006F7A7C" w:rsidRDefault="005D45D6" w:rsidP="00624870">
            <w:pPr>
              <w:pStyle w:val="ListParagraph"/>
              <w:numPr>
                <w:ilvl w:val="0"/>
                <w:numId w:val="21"/>
              </w:numPr>
              <w:ind w:left="496"/>
              <w:jc w:val="both"/>
              <w:rPr>
                <w:rFonts w:eastAsia="Calibri"/>
                <w:i/>
                <w:color w:val="000000"/>
                <w:sz w:val="20"/>
                <w:szCs w:val="20"/>
              </w:rPr>
            </w:pPr>
            <w:r w:rsidRPr="006F7A7C">
              <w:rPr>
                <w:rFonts w:eastAsia="Calibri"/>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336F3F2D"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D77365" w14:textId="77777777" w:rsidR="005D45D6" w:rsidRPr="006F7A7C" w:rsidRDefault="005D45D6" w:rsidP="000D156B">
            <w:pPr>
              <w:jc w:val="center"/>
              <w:rPr>
                <w:rFonts w:ascii="Times New Roman" w:eastAsia="Times New Roman" w:hAnsi="Times New Roman"/>
                <w:noProof/>
              </w:rPr>
            </w:pPr>
          </w:p>
        </w:tc>
      </w:tr>
      <w:tr w:rsidR="000D156B" w:rsidRPr="006F7A7C" w14:paraId="4F76E997"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ED09101" w14:textId="77777777" w:rsidR="005D45D6" w:rsidRPr="006F7A7C" w:rsidRDefault="005D45D6" w:rsidP="00624870">
            <w:pPr>
              <w:pStyle w:val="ListParagraph"/>
              <w:numPr>
                <w:ilvl w:val="0"/>
                <w:numId w:val="20"/>
              </w:numPr>
              <w:ind w:left="496"/>
              <w:jc w:val="both"/>
              <w:rPr>
                <w:sz w:val="20"/>
                <w:szCs w:val="20"/>
              </w:rPr>
            </w:pPr>
            <w:r w:rsidRPr="006F7A7C">
              <w:rPr>
                <w:sz w:val="20"/>
                <w:szCs w:val="20"/>
              </w:rPr>
              <w:t>Demonstrează capacitatea de implementare (tehnică și administrativă)</w:t>
            </w:r>
          </w:p>
          <w:p w14:paraId="44907167" w14:textId="5257BBAA" w:rsidR="000D156B" w:rsidRPr="006F7A7C" w:rsidRDefault="005D45D6" w:rsidP="00624870">
            <w:pPr>
              <w:pStyle w:val="ListParagraph"/>
              <w:numPr>
                <w:ilvl w:val="0"/>
                <w:numId w:val="21"/>
              </w:numPr>
              <w:ind w:left="496"/>
              <w:jc w:val="both"/>
              <w:rPr>
                <w:rFonts w:eastAsia="Calibri"/>
                <w:sz w:val="20"/>
                <w:szCs w:val="20"/>
              </w:rPr>
            </w:pPr>
            <w:r w:rsidRPr="006F7A7C">
              <w:rPr>
                <w:i/>
                <w:sz w:val="20"/>
                <w:szCs w:val="20"/>
              </w:rPr>
              <w:t>Se probează prin Unitatea de Implementare a Proiectului (decizia de înfiinţare/extindere a componenței, CV-urile membrilor UIP și fișa postului)</w:t>
            </w:r>
          </w:p>
        </w:tc>
        <w:tc>
          <w:tcPr>
            <w:tcW w:w="850" w:type="dxa"/>
            <w:tcBorders>
              <w:top w:val="single" w:sz="4" w:space="0" w:color="auto"/>
              <w:left w:val="single" w:sz="4" w:space="0" w:color="auto"/>
              <w:bottom w:val="single" w:sz="4" w:space="0" w:color="auto"/>
              <w:right w:val="single" w:sz="4" w:space="0" w:color="auto"/>
            </w:tcBorders>
          </w:tcPr>
          <w:p w14:paraId="745B5043" w14:textId="0CAC163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E22FDFE" w14:textId="42FD5B80" w:rsidR="000D156B" w:rsidRPr="006F7A7C" w:rsidRDefault="000D156B" w:rsidP="000D156B">
            <w:pPr>
              <w:jc w:val="center"/>
              <w:rPr>
                <w:rFonts w:ascii="Times New Roman" w:eastAsia="Times New Roman" w:hAnsi="Times New Roman"/>
                <w:noProof/>
              </w:rPr>
            </w:pPr>
          </w:p>
        </w:tc>
      </w:tr>
      <w:tr w:rsidR="005D45D6" w:rsidRPr="006F7A7C" w14:paraId="003A55ED"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8FF1234" w14:textId="2884EAB6" w:rsidR="005D45D6" w:rsidRPr="006F7A7C" w:rsidRDefault="005D45D6" w:rsidP="006D0B14">
            <w:pPr>
              <w:pStyle w:val="ListParagraph"/>
              <w:numPr>
                <w:ilvl w:val="0"/>
                <w:numId w:val="20"/>
              </w:numPr>
              <w:ind w:left="496"/>
              <w:jc w:val="both"/>
              <w:rPr>
                <w:rFonts w:eastAsia="Calibri"/>
                <w:sz w:val="20"/>
                <w:szCs w:val="20"/>
              </w:rPr>
            </w:pPr>
            <w:r w:rsidRPr="006F7A7C">
              <w:rPr>
                <w:rFonts w:eastAsia="Calibri"/>
                <w:sz w:val="20"/>
                <w:szCs w:val="20"/>
              </w:rPr>
              <w:t xml:space="preserve">Demonstrează </w:t>
            </w:r>
            <w:r w:rsidRPr="006F7A7C">
              <w:rPr>
                <w:sz w:val="20"/>
                <w:szCs w:val="20"/>
              </w:rPr>
              <w:t>capacitatea</w:t>
            </w:r>
            <w:r w:rsidRPr="006F7A7C">
              <w:rPr>
                <w:rFonts w:eastAsia="Calibri"/>
                <w:sz w:val="20"/>
                <w:szCs w:val="20"/>
              </w:rPr>
              <w:t xml:space="preserve"> </w:t>
            </w:r>
            <w:r w:rsidR="00D754EE" w:rsidRPr="006F7A7C">
              <w:rPr>
                <w:rFonts w:eastAsia="Calibri"/>
                <w:sz w:val="20"/>
                <w:szCs w:val="20"/>
              </w:rPr>
              <w:t xml:space="preserve">și asigurarea </w:t>
            </w:r>
            <w:r w:rsidRPr="006F7A7C">
              <w:rPr>
                <w:rFonts w:eastAsia="Calibri"/>
                <w:sz w:val="20"/>
                <w:szCs w:val="20"/>
              </w:rPr>
              <w:t>cofinanţării proiectului</w:t>
            </w:r>
          </w:p>
          <w:p w14:paraId="44A6DA70" w14:textId="5CA20A25" w:rsidR="006D0B14" w:rsidRPr="006F7A7C" w:rsidRDefault="006D0B14" w:rsidP="006D0B14">
            <w:pPr>
              <w:pStyle w:val="ListParagraph"/>
              <w:numPr>
                <w:ilvl w:val="0"/>
                <w:numId w:val="21"/>
              </w:numPr>
              <w:ind w:left="496"/>
              <w:jc w:val="both"/>
              <w:rPr>
                <w:i/>
                <w:sz w:val="20"/>
                <w:szCs w:val="20"/>
              </w:rPr>
            </w:pPr>
            <w:r w:rsidRPr="006F7A7C">
              <w:rPr>
                <w:i/>
                <w:sz w:val="20"/>
                <w:szCs w:val="20"/>
              </w:rPr>
              <w:t>Se probează prin scrisori de intenţie de la bănci comerciale privind interesul de a cofinanţa proiectul, hotărâri ale</w:t>
            </w:r>
            <w:r w:rsidR="00EF63DB">
              <w:rPr>
                <w:i/>
                <w:sz w:val="20"/>
                <w:szCs w:val="20"/>
              </w:rPr>
              <w:t xml:space="preserve"> </w:t>
            </w:r>
            <w:r w:rsidRPr="006F7A7C">
              <w:rPr>
                <w:i/>
                <w:sz w:val="20"/>
                <w:szCs w:val="20"/>
              </w:rPr>
              <w:t>CL/CJ</w:t>
            </w:r>
            <w:r w:rsidR="00EF63DB">
              <w:rPr>
                <w:i/>
                <w:sz w:val="20"/>
                <w:szCs w:val="20"/>
              </w:rPr>
              <w:t>/ CGMB</w:t>
            </w:r>
            <w:r w:rsidRPr="006F7A7C">
              <w:rPr>
                <w:i/>
                <w:sz w:val="20"/>
                <w:szCs w:val="20"/>
              </w:rPr>
              <w:t xml:space="preserve"> din care să reiasă asigurarea cofinanţării aferente bugetelor locale</w:t>
            </w:r>
          </w:p>
          <w:p w14:paraId="5016DD25" w14:textId="3CC84702" w:rsidR="006D0B14" w:rsidRPr="006F7A7C" w:rsidRDefault="006D0B14" w:rsidP="006D0B14">
            <w:pPr>
              <w:pStyle w:val="ListParagraph"/>
              <w:numPr>
                <w:ilvl w:val="0"/>
                <w:numId w:val="21"/>
              </w:numPr>
              <w:ind w:left="496"/>
              <w:jc w:val="both"/>
              <w:rPr>
                <w:i/>
                <w:sz w:val="20"/>
                <w:szCs w:val="20"/>
              </w:rPr>
            </w:pPr>
            <w:r w:rsidRPr="006F7A7C">
              <w:rPr>
                <w:i/>
                <w:sz w:val="20"/>
                <w:szCs w:val="20"/>
              </w:rPr>
              <w:t xml:space="preserve">Bugetul aprobat al instituției publice care cofinanțează proiectul sau demararea procedurilor de includere în buget (pentru categoria </w:t>
            </w:r>
            <w:r w:rsidR="00EF63DB">
              <w:rPr>
                <w:i/>
                <w:sz w:val="20"/>
                <w:szCs w:val="20"/>
              </w:rPr>
              <w:t>D</w:t>
            </w:r>
            <w:r w:rsidR="0084114B">
              <w:rPr>
                <w:i/>
                <w:sz w:val="20"/>
                <w:szCs w:val="20"/>
              </w:rPr>
              <w:t xml:space="preserve"> și F</w:t>
            </w:r>
            <w:r w:rsidRPr="006F7A7C">
              <w:rPr>
                <w:i/>
                <w:sz w:val="20"/>
                <w:szCs w:val="20"/>
              </w:rPr>
              <w:t>)</w:t>
            </w:r>
          </w:p>
          <w:p w14:paraId="064616C2" w14:textId="1E3CB82D" w:rsidR="005D45D6" w:rsidRPr="006F7A7C" w:rsidRDefault="0033063B" w:rsidP="006D0B14">
            <w:pPr>
              <w:pStyle w:val="ListParagraph"/>
              <w:numPr>
                <w:ilvl w:val="0"/>
                <w:numId w:val="21"/>
              </w:numPr>
              <w:ind w:left="496"/>
              <w:jc w:val="both"/>
              <w:rPr>
                <w:i/>
                <w:sz w:val="20"/>
                <w:szCs w:val="20"/>
              </w:rPr>
            </w:pPr>
            <w:r w:rsidRPr="006F7A7C">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49E3C500"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2097781" w14:textId="77777777" w:rsidR="005D45D6" w:rsidRPr="006F7A7C" w:rsidRDefault="005D45D6" w:rsidP="000D156B">
            <w:pPr>
              <w:jc w:val="center"/>
              <w:rPr>
                <w:rFonts w:ascii="Times New Roman" w:eastAsia="Times New Roman" w:hAnsi="Times New Roman"/>
                <w:noProof/>
              </w:rPr>
            </w:pPr>
          </w:p>
        </w:tc>
      </w:tr>
      <w:tr w:rsidR="007A71EB" w:rsidRPr="006F7A7C" w14:paraId="076EF638"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A4850BA" w14:textId="43148F10" w:rsidR="007A71EB" w:rsidRPr="006F7A7C" w:rsidRDefault="001327DD" w:rsidP="001327DD">
            <w:pPr>
              <w:pStyle w:val="ListParagraph"/>
              <w:numPr>
                <w:ilvl w:val="0"/>
                <w:numId w:val="20"/>
              </w:numPr>
              <w:ind w:left="496"/>
              <w:jc w:val="both"/>
              <w:rPr>
                <w:sz w:val="20"/>
                <w:szCs w:val="20"/>
              </w:rPr>
            </w:pPr>
            <w:r w:rsidRPr="006F7A7C">
              <w:rPr>
                <w:rFonts w:eastAsia="Calibri"/>
                <w:sz w:val="20"/>
                <w:szCs w:val="20"/>
              </w:rPr>
              <w:t xml:space="preserve">Solicitantul își </w:t>
            </w:r>
            <w:r w:rsidR="00151ED4" w:rsidRPr="006F7A7C">
              <w:rPr>
                <w:rFonts w:eastAsia="Calibri"/>
                <w:sz w:val="20"/>
                <w:szCs w:val="20"/>
              </w:rPr>
              <w:t>ia angajamentul</w:t>
            </w:r>
            <w:r w:rsidRPr="006F7A7C">
              <w:rPr>
                <w:rFonts w:eastAsia="Calibri"/>
                <w:sz w:val="20"/>
                <w:szCs w:val="20"/>
              </w:rPr>
              <w:t xml:space="preserve"> p</w:t>
            </w:r>
            <w:r w:rsidR="00151ED4" w:rsidRPr="006F7A7C">
              <w:rPr>
                <w:rFonts w:eastAsia="Calibri"/>
                <w:sz w:val="20"/>
                <w:szCs w:val="20"/>
              </w:rPr>
              <w:t xml:space="preserve">entru </w:t>
            </w:r>
            <w:r w:rsidRPr="006F7A7C">
              <w:rPr>
                <w:rFonts w:eastAsia="Calibri"/>
                <w:sz w:val="20"/>
                <w:szCs w:val="20"/>
              </w:rPr>
              <w:t xml:space="preserve">delegarea gestiunii serviciilor pentru activitățile de colectare, transport, prelucrare și depozitare a deșeurilor precum și pentru </w:t>
            </w:r>
            <w:r w:rsidR="00151ED4" w:rsidRPr="006F7A7C">
              <w:rPr>
                <w:rFonts w:eastAsia="Calibri"/>
                <w:sz w:val="20"/>
                <w:szCs w:val="20"/>
              </w:rPr>
              <w:t>delegare</w:t>
            </w:r>
            <w:r w:rsidR="000D7611" w:rsidRPr="006F7A7C">
              <w:rPr>
                <w:rFonts w:eastAsia="Calibri"/>
                <w:sz w:val="20"/>
                <w:szCs w:val="20"/>
              </w:rPr>
              <w:t>a</w:t>
            </w:r>
            <w:r w:rsidR="00151ED4" w:rsidRPr="006F7A7C">
              <w:rPr>
                <w:rFonts w:eastAsia="Calibri"/>
                <w:sz w:val="20"/>
                <w:szCs w:val="20"/>
              </w:rPr>
              <w:t xml:space="preserve"> </w:t>
            </w:r>
            <w:r w:rsidRPr="006F7A7C">
              <w:rPr>
                <w:rFonts w:eastAsia="Calibri"/>
                <w:sz w:val="20"/>
                <w:szCs w:val="20"/>
              </w:rPr>
              <w:t>oper</w:t>
            </w:r>
            <w:r w:rsidR="00151ED4" w:rsidRPr="006F7A7C">
              <w:rPr>
                <w:rFonts w:eastAsia="Calibri"/>
                <w:sz w:val="20"/>
                <w:szCs w:val="20"/>
              </w:rPr>
              <w:t>ării</w:t>
            </w:r>
            <w:r w:rsidRPr="006F7A7C">
              <w:rPr>
                <w:rFonts w:eastAsia="Calibri"/>
                <w:sz w:val="20"/>
                <w:szCs w:val="20"/>
              </w:rPr>
              <w:t xml:space="preserve"> investițiilor din cadrul proiectului prin procedura licitației publice conform prevederilor legale</w:t>
            </w:r>
          </w:p>
          <w:p w14:paraId="571B17CF" w14:textId="3E4AEFDF" w:rsidR="007A71EB" w:rsidRPr="006F7A7C" w:rsidRDefault="007A71EB" w:rsidP="007A71EB">
            <w:pPr>
              <w:pStyle w:val="ListParagraph"/>
              <w:widowControl w:val="0"/>
              <w:numPr>
                <w:ilvl w:val="0"/>
                <w:numId w:val="36"/>
              </w:numPr>
              <w:ind w:left="496"/>
              <w:jc w:val="both"/>
              <w:rPr>
                <w:rFonts w:eastAsia="Calibri"/>
                <w:sz w:val="20"/>
                <w:szCs w:val="20"/>
              </w:rPr>
            </w:pPr>
            <w:r w:rsidRPr="006F7A7C">
              <w:rPr>
                <w:rFonts w:eastAsia="Calibri"/>
                <w:i/>
                <w:sz w:val="20"/>
                <w:szCs w:val="20"/>
              </w:rPr>
              <w:t>Declarație pe proprie răspundere</w:t>
            </w:r>
            <w:r w:rsidR="000D20C8">
              <w:rPr>
                <w:rFonts w:eastAsia="Calibri"/>
                <w:i/>
                <w:sz w:val="20"/>
                <w:szCs w:val="20"/>
              </w:rPr>
              <w:t xml:space="preserve"> pentru proiectele de tip A și C</w:t>
            </w:r>
          </w:p>
        </w:tc>
        <w:tc>
          <w:tcPr>
            <w:tcW w:w="850" w:type="dxa"/>
            <w:tcBorders>
              <w:top w:val="single" w:sz="4" w:space="0" w:color="auto"/>
              <w:left w:val="single" w:sz="4" w:space="0" w:color="auto"/>
              <w:bottom w:val="single" w:sz="4" w:space="0" w:color="auto"/>
              <w:right w:val="single" w:sz="4" w:space="0" w:color="auto"/>
            </w:tcBorders>
          </w:tcPr>
          <w:p w14:paraId="456D455A" w14:textId="77777777" w:rsidR="007A71EB" w:rsidRPr="006F7A7C" w:rsidRDefault="007A71E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C0A6FC8" w14:textId="77777777" w:rsidR="007A71EB" w:rsidRPr="006F7A7C" w:rsidRDefault="007A71EB" w:rsidP="000D156B">
            <w:pPr>
              <w:jc w:val="center"/>
              <w:rPr>
                <w:rFonts w:ascii="Times New Roman" w:eastAsia="Times New Roman" w:hAnsi="Times New Roman"/>
                <w:noProof/>
              </w:rPr>
            </w:pPr>
          </w:p>
        </w:tc>
      </w:tr>
      <w:tr w:rsidR="000D156B" w:rsidRPr="006F7A7C" w14:paraId="1689B13C" w14:textId="77777777" w:rsidTr="00DD44BA">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0DE8CF2" w14:textId="7D631720" w:rsidR="000D156B" w:rsidRPr="006F7A7C" w:rsidRDefault="00074A86" w:rsidP="00074A86">
            <w:pPr>
              <w:pStyle w:val="ListParagraph"/>
              <w:numPr>
                <w:ilvl w:val="0"/>
                <w:numId w:val="1"/>
              </w:numPr>
              <w:ind w:left="316"/>
              <w:rPr>
                <w:b/>
                <w:sz w:val="20"/>
                <w:szCs w:val="20"/>
              </w:rPr>
            </w:pPr>
            <w:r w:rsidRPr="006F7A7C">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D1FAA7" w14:textId="77777777" w:rsidR="000D156B" w:rsidRPr="006F7A7C" w:rsidRDefault="000D156B" w:rsidP="000D156B">
            <w:pPr>
              <w:rPr>
                <w:rFonts w:ascii="Times New Roman" w:eastAsia="Times New Roman" w:hAnsi="Times New Roman"/>
                <w:b/>
                <w:noProof/>
              </w:rPr>
            </w:pPr>
          </w:p>
        </w:tc>
      </w:tr>
      <w:tr w:rsidR="000D156B" w:rsidRPr="006F7A7C" w14:paraId="617F3DF2"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037A455" w14:textId="5C732FFD"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încadrează în categoriile de acțiuni finanțabile menţionate în POIM, corespunzătoare AP 3, OS 3.1, iar perioada de implementare a proiectului se încadrează în perioada de eligibilitate (între 01.01.2014 şi 31.12.2023)?</w:t>
            </w:r>
          </w:p>
          <w:p w14:paraId="170CA6CE" w14:textId="5C14449F" w:rsidR="000D156B" w:rsidRPr="006F7A7C" w:rsidRDefault="000D156B" w:rsidP="00624870">
            <w:pPr>
              <w:pStyle w:val="ListParagraph"/>
              <w:numPr>
                <w:ilvl w:val="0"/>
                <w:numId w:val="13"/>
              </w:numPr>
              <w:ind w:left="481" w:hanging="284"/>
              <w:jc w:val="both"/>
              <w:rPr>
                <w:rFonts w:eastAsia="Calibri"/>
                <w:i/>
                <w:sz w:val="20"/>
                <w:szCs w:val="20"/>
              </w:rPr>
            </w:pPr>
            <w:r w:rsidRPr="006F7A7C">
              <w:rPr>
                <w:rFonts w:eastAsia="Calibri"/>
                <w:i/>
                <w:sz w:val="20"/>
                <w:szCs w:val="20"/>
              </w:rPr>
              <w:t xml:space="preserve">Se probează prin secțiunea B.3.1. și H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5B67F4B1" w14:textId="533C7AB0"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E230B8F" w14:textId="31F30611" w:rsidR="000D156B" w:rsidRPr="006F7A7C" w:rsidRDefault="000D156B" w:rsidP="000D156B">
            <w:pPr>
              <w:jc w:val="center"/>
              <w:rPr>
                <w:rFonts w:ascii="Times New Roman" w:eastAsia="Times New Roman" w:hAnsi="Times New Roman"/>
                <w:noProof/>
              </w:rPr>
            </w:pPr>
          </w:p>
        </w:tc>
      </w:tr>
      <w:tr w:rsidR="000D156B" w:rsidRPr="006F7A7C" w14:paraId="1292B60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40105B2" w14:textId="4E64DBC6" w:rsidR="000D156B" w:rsidRPr="006F7A7C" w:rsidRDefault="000D156B" w:rsidP="000D156B">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află pe lista proiectelor majore din cadrul POIM</w:t>
            </w:r>
          </w:p>
          <w:p w14:paraId="4046E981" w14:textId="672843C7"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B.1.1. din </w:t>
            </w:r>
            <w:r w:rsidR="00BD12AA">
              <w:rPr>
                <w:rFonts w:eastAsia="Calibri"/>
                <w:i/>
                <w:sz w:val="20"/>
                <w:szCs w:val="20"/>
              </w:rPr>
              <w:t>Cererea de finanțare</w:t>
            </w:r>
            <w:r w:rsidRPr="006F7A7C">
              <w:rPr>
                <w:rFonts w:eastAsia="Calibri"/>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14:paraId="7B78DCC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6BA4269" w14:textId="77777777" w:rsidR="000D156B" w:rsidRPr="006F7A7C" w:rsidRDefault="000D156B" w:rsidP="000D156B">
            <w:pPr>
              <w:jc w:val="center"/>
              <w:rPr>
                <w:rFonts w:ascii="Times New Roman" w:eastAsia="Times New Roman" w:hAnsi="Times New Roman"/>
                <w:noProof/>
              </w:rPr>
            </w:pPr>
          </w:p>
        </w:tc>
      </w:tr>
      <w:tr w:rsidR="000D156B" w:rsidRPr="006F7A7C" w14:paraId="2D57B15E"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8B662E7" w14:textId="25DA1725" w:rsidR="000D156B" w:rsidRPr="006F7A7C" w:rsidRDefault="0058685F" w:rsidP="000D156B">
            <w:pPr>
              <w:pStyle w:val="ListParagraph"/>
              <w:numPr>
                <w:ilvl w:val="0"/>
                <w:numId w:val="3"/>
              </w:numPr>
              <w:jc w:val="both"/>
              <w:rPr>
                <w:sz w:val="20"/>
                <w:szCs w:val="20"/>
              </w:rPr>
            </w:pPr>
            <w:r w:rsidRPr="006F7A7C">
              <w:rPr>
                <w:rFonts w:eastAsia="Calibri"/>
                <w:sz w:val="20"/>
                <w:szCs w:val="20"/>
              </w:rPr>
              <w:t xml:space="preserve">Obiectivele proiectului trebuie să fie în concordanță cu acțiunile obiectivului specific 3.1., cu activitățile eligibile prezentate în Secțiunea 1.3.2. din prezentul ghid și </w:t>
            </w:r>
            <w:r w:rsidRPr="006F7A7C">
              <w:rPr>
                <w:sz w:val="20"/>
                <w:szCs w:val="20"/>
              </w:rPr>
              <w:t xml:space="preserve">cu Planul Național de Gestiune a Deșeurilor – pentru proiectul dezvoltat la nivelul Municipiului București și în cazul proiectelor noi care nu au fost pregătite în perioada 2007-2013 și care </w:t>
            </w:r>
            <w:r w:rsidR="006F55F8">
              <w:rPr>
                <w:sz w:val="20"/>
                <w:szCs w:val="20"/>
              </w:rPr>
              <w:t>sunt</w:t>
            </w:r>
            <w:r w:rsidRPr="006F7A7C">
              <w:rPr>
                <w:sz w:val="20"/>
                <w:szCs w:val="20"/>
              </w:rPr>
              <w:t xml:space="preserve"> definite după elaborarea PNGD</w:t>
            </w:r>
            <w:r w:rsidR="000D156B" w:rsidRPr="006F7A7C">
              <w:rPr>
                <w:sz w:val="20"/>
                <w:szCs w:val="20"/>
              </w:rPr>
              <w:t xml:space="preserve"> </w:t>
            </w:r>
          </w:p>
          <w:p w14:paraId="57EF51E5" w14:textId="37D8D95D"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B.3.1., B4 din </w:t>
            </w:r>
            <w:r w:rsidR="00BD12AA">
              <w:rPr>
                <w:rFonts w:eastAsia="Calibri"/>
                <w:i/>
                <w:sz w:val="20"/>
                <w:szCs w:val="20"/>
              </w:rPr>
              <w:t>Cererea de finanțare</w:t>
            </w:r>
            <w:r w:rsidRPr="006F7A7C">
              <w:rPr>
                <w:rFonts w:eastAsia="Calibri"/>
                <w:i/>
                <w:sz w:val="20"/>
                <w:szCs w:val="20"/>
              </w:rPr>
              <w:t xml:space="preserve">, și </w:t>
            </w:r>
            <w:r w:rsidR="00FE1EE1">
              <w:rPr>
                <w:rFonts w:eastAsia="Calibri"/>
                <w:i/>
                <w:sz w:val="20"/>
                <w:szCs w:val="20"/>
              </w:rPr>
              <w:t>Planul Județean de Gestionare a Deșeurilor/</w:t>
            </w:r>
            <w:r w:rsidRPr="006F7A7C">
              <w:rPr>
                <w:rFonts w:eastAsia="Calibri"/>
                <w:i/>
                <w:sz w:val="20"/>
                <w:szCs w:val="20"/>
              </w:rPr>
              <w:t>Master Planul Județean actualizat și aprobat</w:t>
            </w:r>
          </w:p>
        </w:tc>
        <w:tc>
          <w:tcPr>
            <w:tcW w:w="850" w:type="dxa"/>
            <w:tcBorders>
              <w:top w:val="single" w:sz="4" w:space="0" w:color="auto"/>
              <w:left w:val="single" w:sz="4" w:space="0" w:color="auto"/>
              <w:bottom w:val="single" w:sz="4" w:space="0" w:color="auto"/>
              <w:right w:val="single" w:sz="4" w:space="0" w:color="auto"/>
            </w:tcBorders>
          </w:tcPr>
          <w:p w14:paraId="1325A598" w14:textId="53AFE8F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64E852C" w14:textId="523B9AD6" w:rsidR="000D156B" w:rsidRPr="006F7A7C" w:rsidRDefault="000D156B" w:rsidP="000D156B">
            <w:pPr>
              <w:jc w:val="center"/>
              <w:rPr>
                <w:rFonts w:ascii="Times New Roman" w:eastAsia="Times New Roman" w:hAnsi="Times New Roman"/>
                <w:noProof/>
              </w:rPr>
            </w:pPr>
          </w:p>
        </w:tc>
      </w:tr>
      <w:tr w:rsidR="003B6CD6" w:rsidRPr="006F7A7C" w14:paraId="0030D902"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1D6A84F" w14:textId="3311DD8D" w:rsidR="003B6CD6" w:rsidRDefault="003B6CD6" w:rsidP="003B6CD6">
            <w:pPr>
              <w:pStyle w:val="ListParagraph"/>
              <w:numPr>
                <w:ilvl w:val="0"/>
                <w:numId w:val="3"/>
              </w:numPr>
              <w:jc w:val="both"/>
              <w:rPr>
                <w:rFonts w:eastAsia="Calibri"/>
                <w:sz w:val="20"/>
                <w:szCs w:val="20"/>
              </w:rPr>
            </w:pPr>
            <w:r w:rsidRPr="003B6CD6">
              <w:rPr>
                <w:rFonts w:eastAsia="Calibri"/>
                <w:sz w:val="20"/>
                <w:szCs w:val="20"/>
              </w:rPr>
              <w:t>Pentru proiecte d</w:t>
            </w:r>
            <w:r w:rsidR="00BE39DD">
              <w:rPr>
                <w:rFonts w:eastAsia="Calibri"/>
                <w:sz w:val="20"/>
                <w:szCs w:val="20"/>
              </w:rPr>
              <w:t>e tip D</w:t>
            </w:r>
            <w:r w:rsidR="0084114B">
              <w:rPr>
                <w:rFonts w:eastAsia="Calibri"/>
                <w:sz w:val="20"/>
                <w:szCs w:val="20"/>
              </w:rPr>
              <w:t xml:space="preserve"> și F</w:t>
            </w:r>
            <w:r w:rsidR="00BE39DD">
              <w:rPr>
                <w:rFonts w:eastAsia="Calibri"/>
                <w:sz w:val="20"/>
                <w:szCs w:val="20"/>
              </w:rPr>
              <w:t xml:space="preserve">, </w:t>
            </w:r>
            <w:r w:rsidR="0084114B">
              <w:rPr>
                <w:rFonts w:eastAsia="Calibri"/>
                <w:sz w:val="20"/>
                <w:szCs w:val="20"/>
              </w:rPr>
              <w:t xml:space="preserve">obiectul investiției </w:t>
            </w:r>
            <w:r w:rsidR="00BE39DD">
              <w:rPr>
                <w:rFonts w:eastAsia="Calibri"/>
                <w:sz w:val="20"/>
                <w:szCs w:val="20"/>
              </w:rPr>
              <w:t>este un depo</w:t>
            </w:r>
            <w:r w:rsidRPr="003B6CD6">
              <w:rPr>
                <w:rFonts w:eastAsia="Calibri"/>
                <w:sz w:val="20"/>
                <w:szCs w:val="20"/>
              </w:rPr>
              <w:t>zit</w:t>
            </w:r>
            <w:r w:rsidR="00513EB0">
              <w:rPr>
                <w:rFonts w:eastAsia="Calibri"/>
                <w:sz w:val="20"/>
                <w:szCs w:val="20"/>
              </w:rPr>
              <w:t xml:space="preserve"> neconform de de</w:t>
            </w:r>
            <w:r w:rsidR="0026159A">
              <w:rPr>
                <w:rFonts w:eastAsia="Calibri"/>
                <w:sz w:val="20"/>
                <w:szCs w:val="20"/>
              </w:rPr>
              <w:t>ș</w:t>
            </w:r>
            <w:r w:rsidR="00513EB0">
              <w:rPr>
                <w:rFonts w:eastAsia="Calibri"/>
                <w:sz w:val="20"/>
                <w:szCs w:val="20"/>
              </w:rPr>
              <w:t>euri</w:t>
            </w:r>
            <w:r w:rsidRPr="003B6CD6">
              <w:rPr>
                <w:rFonts w:eastAsia="Calibri"/>
                <w:sz w:val="20"/>
                <w:szCs w:val="20"/>
              </w:rPr>
              <w:t xml:space="preserve"> </w:t>
            </w:r>
            <w:r w:rsidR="0084114B" w:rsidRPr="003B6CD6">
              <w:rPr>
                <w:rFonts w:eastAsia="Calibri"/>
                <w:sz w:val="20"/>
                <w:szCs w:val="20"/>
              </w:rPr>
              <w:t>industrial</w:t>
            </w:r>
            <w:r w:rsidR="00513EB0">
              <w:rPr>
                <w:rFonts w:eastAsia="Calibri"/>
                <w:sz w:val="20"/>
                <w:szCs w:val="20"/>
              </w:rPr>
              <w:t>e</w:t>
            </w:r>
            <w:r w:rsidR="0084114B">
              <w:rPr>
                <w:rFonts w:eastAsia="Calibri"/>
                <w:sz w:val="20"/>
                <w:szCs w:val="20"/>
              </w:rPr>
              <w:t>/ municipal</w:t>
            </w:r>
            <w:r w:rsidR="00513EB0">
              <w:rPr>
                <w:rFonts w:eastAsia="Calibri"/>
                <w:sz w:val="20"/>
                <w:szCs w:val="20"/>
              </w:rPr>
              <w:t>e</w:t>
            </w:r>
            <w:r w:rsidR="0084114B">
              <w:rPr>
                <w:rFonts w:eastAsia="Calibri"/>
                <w:sz w:val="20"/>
                <w:szCs w:val="20"/>
              </w:rPr>
              <w:t xml:space="preserve"> </w:t>
            </w:r>
            <w:r w:rsidRPr="003B6CD6">
              <w:rPr>
                <w:rFonts w:eastAsia="Calibri"/>
                <w:sz w:val="20"/>
                <w:szCs w:val="20"/>
              </w:rPr>
              <w:t>în conformitate cu Hotărârea de Guvern nr. 349/2005 privind depozitarea deșeurilor, cu modificările și completările ulterioare</w:t>
            </w:r>
          </w:p>
          <w:p w14:paraId="15D052B7" w14:textId="24D71CA6" w:rsidR="003B6CD6" w:rsidRPr="003B6CD6" w:rsidRDefault="003B6CD6" w:rsidP="003B6CD6">
            <w:pPr>
              <w:pStyle w:val="ListParagraph"/>
              <w:numPr>
                <w:ilvl w:val="0"/>
                <w:numId w:val="58"/>
              </w:numPr>
              <w:ind w:left="1134" w:hanging="425"/>
              <w:contextualSpacing w:val="0"/>
              <w:jc w:val="both"/>
              <w:rPr>
                <w:rFonts w:eastAsia="Calibri"/>
                <w:i/>
                <w:sz w:val="20"/>
                <w:szCs w:val="20"/>
              </w:rPr>
            </w:pPr>
            <w:r w:rsidRPr="003B6CD6">
              <w:rPr>
                <w:rFonts w:eastAsia="Calibri"/>
                <w:i/>
                <w:sz w:val="20"/>
                <w:szCs w:val="20"/>
              </w:rPr>
              <w:t xml:space="preserve">Se probeaza prin Declaratie din partea autorității de mediu competente </w:t>
            </w:r>
            <w:r w:rsidR="00C04024">
              <w:rPr>
                <w:rFonts w:eastAsia="Calibri"/>
                <w:i/>
                <w:sz w:val="20"/>
                <w:szCs w:val="20"/>
              </w:rPr>
              <w:t>/</w:t>
            </w:r>
            <w:r w:rsidRPr="003B6CD6">
              <w:rPr>
                <w:rFonts w:eastAsia="Calibri"/>
                <w:i/>
                <w:sz w:val="20"/>
                <w:szCs w:val="20"/>
              </w:rPr>
              <w:t xml:space="preserve"> bilantul de mediu</w:t>
            </w:r>
            <w:r w:rsidR="00C04024">
              <w:rPr>
                <w:rFonts w:eastAsia="Calibri"/>
                <w:i/>
                <w:sz w:val="20"/>
                <w:szCs w:val="20"/>
              </w:rPr>
              <w:t>, după caz</w:t>
            </w:r>
          </w:p>
          <w:p w14:paraId="291A67D0" w14:textId="7401FF75" w:rsidR="003B6CD6" w:rsidRPr="003B6CD6" w:rsidRDefault="003B6CD6" w:rsidP="003B6CD6">
            <w:pPr>
              <w:pStyle w:val="ListParagraph"/>
              <w:numPr>
                <w:ilvl w:val="0"/>
                <w:numId w:val="58"/>
              </w:numPr>
              <w:ind w:left="1134" w:hanging="425"/>
              <w:contextualSpacing w:val="0"/>
              <w:jc w:val="both"/>
              <w:rPr>
                <w:szCs w:val="20"/>
                <w:lang w:val="fr-FR"/>
              </w:rPr>
            </w:pPr>
            <w:r w:rsidRPr="003B6CD6">
              <w:rPr>
                <w:rFonts w:eastAsia="Calibri"/>
                <w:i/>
                <w:sz w:val="20"/>
                <w:szCs w:val="20"/>
              </w:rPr>
              <w:t>Orice alt document care demonstreaza necesitatea închiderii depozitului</w:t>
            </w:r>
          </w:p>
        </w:tc>
        <w:tc>
          <w:tcPr>
            <w:tcW w:w="850" w:type="dxa"/>
            <w:tcBorders>
              <w:top w:val="single" w:sz="4" w:space="0" w:color="auto"/>
              <w:left w:val="single" w:sz="4" w:space="0" w:color="auto"/>
              <w:bottom w:val="single" w:sz="4" w:space="0" w:color="auto"/>
              <w:right w:val="single" w:sz="4" w:space="0" w:color="auto"/>
            </w:tcBorders>
          </w:tcPr>
          <w:p w14:paraId="750D4F6E" w14:textId="77777777" w:rsidR="003B6CD6" w:rsidRPr="006F7A7C" w:rsidRDefault="003B6C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AAD29FF" w14:textId="77777777" w:rsidR="003B6CD6" w:rsidRPr="006F7A7C" w:rsidRDefault="003B6CD6" w:rsidP="000D156B">
            <w:pPr>
              <w:jc w:val="center"/>
              <w:rPr>
                <w:rFonts w:ascii="Times New Roman" w:eastAsia="Times New Roman" w:hAnsi="Times New Roman"/>
                <w:noProof/>
              </w:rPr>
            </w:pPr>
          </w:p>
        </w:tc>
      </w:tr>
      <w:tr w:rsidR="000D156B" w:rsidRPr="006F7A7C" w14:paraId="5EE6A8F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72FB88C" w14:textId="6A6AFFB4"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Activităţile proiectului nu au fost finanţate în ultimii 5 ani şi nu sunt finanţate în prezent din alte fonduri publice, altele decât ale solicitantului</w:t>
            </w:r>
          </w:p>
          <w:p w14:paraId="721C6EA6" w14:textId="00B69D2D"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Declarația de </w:t>
            </w:r>
            <w:r w:rsidR="0058685F" w:rsidRPr="006F7A7C">
              <w:rPr>
                <w:rFonts w:eastAsia="Calibri"/>
                <w:i/>
                <w:sz w:val="20"/>
                <w:szCs w:val="20"/>
              </w:rPr>
              <w:t>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47CDC1D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B91AEAB" w14:textId="77777777" w:rsidR="000D156B" w:rsidRPr="006F7A7C" w:rsidRDefault="000D156B" w:rsidP="000D156B">
            <w:pPr>
              <w:jc w:val="center"/>
              <w:rPr>
                <w:rFonts w:ascii="Times New Roman" w:eastAsia="Times New Roman" w:hAnsi="Times New Roman"/>
                <w:noProof/>
              </w:rPr>
            </w:pPr>
          </w:p>
        </w:tc>
      </w:tr>
      <w:tr w:rsidR="000D156B" w:rsidRPr="006F7A7C" w14:paraId="004A525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C254518" w14:textId="0FFD5B58" w:rsidR="000D156B" w:rsidRPr="006F7A7C" w:rsidRDefault="000D156B" w:rsidP="003B6CD6">
            <w:pPr>
              <w:pStyle w:val="ListParagraph"/>
              <w:numPr>
                <w:ilvl w:val="0"/>
                <w:numId w:val="3"/>
              </w:numPr>
              <w:jc w:val="both"/>
              <w:rPr>
                <w:sz w:val="20"/>
                <w:szCs w:val="20"/>
              </w:rPr>
            </w:pPr>
            <w:r w:rsidRPr="006F7A7C">
              <w:rPr>
                <w:sz w:val="20"/>
                <w:szCs w:val="20"/>
              </w:rPr>
              <w:t xml:space="preserve">Proiectul respectă condiționalitățile incluse în proiectul finanțat în perioada 2007-2013, asumate de către </w:t>
            </w:r>
            <w:r w:rsidR="0058685F" w:rsidRPr="006F7A7C">
              <w:rPr>
                <w:sz w:val="20"/>
                <w:szCs w:val="20"/>
              </w:rPr>
              <w:t>Beneficiar/</w:t>
            </w:r>
            <w:r w:rsidRPr="006F7A7C">
              <w:rPr>
                <w:sz w:val="20"/>
                <w:szCs w:val="20"/>
              </w:rPr>
              <w:t xml:space="preserve">Solicitant  până la data de depunerii proiectului </w:t>
            </w:r>
            <w:r w:rsidR="003B6CD6" w:rsidRPr="003B6CD6">
              <w:rPr>
                <w:sz w:val="20"/>
                <w:szCs w:val="20"/>
              </w:rPr>
              <w:t>(dacă e cazu</w:t>
            </w:r>
            <w:r w:rsidR="003B6CD6">
              <w:rPr>
                <w:sz w:val="20"/>
                <w:szCs w:val="20"/>
              </w:rPr>
              <w:t>l, pentru proiectele de tip A.2</w:t>
            </w:r>
            <w:r w:rsidR="003B6CD6" w:rsidRPr="003B6CD6">
              <w:rPr>
                <w:sz w:val="20"/>
                <w:szCs w:val="20"/>
              </w:rPr>
              <w:t>)</w:t>
            </w:r>
          </w:p>
          <w:p w14:paraId="22D76C59" w14:textId="62EFFF62"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Se probează prin declarație pe proprie răspundere a beneficiarului de asumare a condiționalităților din POS Mediu 2007-2013</w:t>
            </w:r>
          </w:p>
        </w:tc>
        <w:tc>
          <w:tcPr>
            <w:tcW w:w="850" w:type="dxa"/>
            <w:tcBorders>
              <w:top w:val="single" w:sz="4" w:space="0" w:color="auto"/>
              <w:left w:val="single" w:sz="4" w:space="0" w:color="auto"/>
              <w:bottom w:val="single" w:sz="4" w:space="0" w:color="auto"/>
              <w:right w:val="single" w:sz="4" w:space="0" w:color="auto"/>
            </w:tcBorders>
          </w:tcPr>
          <w:p w14:paraId="3D64468F"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AF3A694" w14:textId="77777777" w:rsidR="000D156B" w:rsidRPr="006F7A7C" w:rsidRDefault="000D156B" w:rsidP="000D156B">
            <w:pPr>
              <w:jc w:val="center"/>
              <w:rPr>
                <w:rFonts w:ascii="Times New Roman" w:eastAsia="Times New Roman" w:hAnsi="Times New Roman"/>
                <w:noProof/>
              </w:rPr>
            </w:pPr>
          </w:p>
        </w:tc>
      </w:tr>
      <w:tr w:rsidR="000D156B" w:rsidRPr="006F7A7C" w14:paraId="2055FF21" w14:textId="77777777" w:rsidTr="00DD44BA">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BD8F4DC" w14:textId="0485744D" w:rsidR="000D156B" w:rsidRPr="006F7A7C" w:rsidRDefault="000D156B" w:rsidP="003B6CD6">
            <w:pPr>
              <w:numPr>
                <w:ilvl w:val="0"/>
                <w:numId w:val="3"/>
              </w:numPr>
              <w:tabs>
                <w:tab w:val="left" w:pos="2160"/>
              </w:tabs>
              <w:contextualSpacing/>
              <w:jc w:val="both"/>
              <w:rPr>
                <w:rFonts w:ascii="Times New Roman" w:eastAsia="Times New Roman" w:hAnsi="Times New Roman"/>
                <w:noProof/>
              </w:rPr>
            </w:pPr>
            <w:r w:rsidRPr="006F7A7C">
              <w:rPr>
                <w:rFonts w:ascii="Times New Roman" w:eastAsia="Times New Roman" w:hAnsi="Times New Roman"/>
                <w:noProof/>
              </w:rPr>
              <w:lastRenderedPageBreak/>
              <w:t xml:space="preserve">Bugetul proiectului respectă indicațiile </w:t>
            </w:r>
            <w:r w:rsidR="003B6CD6">
              <w:rPr>
                <w:rFonts w:ascii="Times New Roman" w:eastAsia="Times New Roman" w:hAnsi="Times New Roman"/>
                <w:noProof/>
              </w:rPr>
              <w:t>legislației</w:t>
            </w:r>
            <w:r w:rsidR="003B6CD6" w:rsidRPr="003B6CD6">
              <w:rPr>
                <w:rFonts w:ascii="Times New Roman" w:eastAsia="Times New Roman" w:hAnsi="Times New Roman"/>
                <w:noProof/>
              </w:rPr>
              <w:t xml:space="preserve"> privind eligibilitatea cheltuielilor  </w:t>
            </w:r>
          </w:p>
          <w:p w14:paraId="48477461" w14:textId="441C0E6B"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secțiunea </w:t>
            </w:r>
            <w:r w:rsidR="00FE0887" w:rsidRPr="006F7A7C">
              <w:rPr>
                <w:rFonts w:eastAsia="Calibri"/>
                <w:i/>
                <w:sz w:val="20"/>
                <w:szCs w:val="20"/>
              </w:rPr>
              <w:t xml:space="preserve">C și G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7848759E" w14:textId="167A673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ED51A13" w14:textId="1E895B25" w:rsidR="000D156B" w:rsidRPr="006F7A7C" w:rsidRDefault="000D156B" w:rsidP="000D156B">
            <w:pPr>
              <w:jc w:val="center"/>
              <w:rPr>
                <w:rFonts w:ascii="Times New Roman" w:eastAsia="Times New Roman" w:hAnsi="Times New Roman"/>
                <w:noProof/>
              </w:rPr>
            </w:pPr>
          </w:p>
        </w:tc>
      </w:tr>
      <w:tr w:rsidR="00FE0887" w:rsidRPr="006F7A7C" w14:paraId="59B3E03F"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1971AD9" w14:textId="77777777" w:rsidR="00FE0887" w:rsidRPr="006F7A7C" w:rsidRDefault="00FE0887" w:rsidP="00FE0887">
            <w:pPr>
              <w:pStyle w:val="ListParagraph"/>
              <w:widowControl w:val="0"/>
              <w:numPr>
                <w:ilvl w:val="0"/>
                <w:numId w:val="3"/>
              </w:numPr>
              <w:jc w:val="both"/>
              <w:rPr>
                <w:sz w:val="20"/>
                <w:szCs w:val="20"/>
              </w:rPr>
            </w:pPr>
            <w:r w:rsidRPr="006F7A7C">
              <w:rPr>
                <w:sz w:val="20"/>
                <w:szCs w:val="20"/>
              </w:rPr>
              <w:t>Informații privind imobilele:</w:t>
            </w:r>
          </w:p>
          <w:p w14:paraId="4CEDE8CC" w14:textId="4F6D3287" w:rsidR="00FE0887" w:rsidRPr="006F7A7C" w:rsidRDefault="006F55F8" w:rsidP="006648FB">
            <w:pPr>
              <w:pStyle w:val="ListParagraph"/>
              <w:numPr>
                <w:ilvl w:val="0"/>
                <w:numId w:val="22"/>
              </w:numPr>
              <w:ind w:left="697"/>
              <w:jc w:val="both"/>
              <w:rPr>
                <w:i/>
                <w:sz w:val="20"/>
                <w:szCs w:val="20"/>
              </w:rPr>
            </w:pPr>
            <w:r w:rsidRPr="006F55F8">
              <w:rPr>
                <w:i/>
                <w:sz w:val="20"/>
                <w:szCs w:val="20"/>
              </w:rPr>
              <w:t>Declarații pe proprie răspundere din partea solicitantului, privind disponibilitatea terenurilor pe care se vor construi/extinde noile investiţii (depozit, stații de transfer, instalații de tratare mecano-biologice, etc.</w:t>
            </w:r>
            <w:r w:rsidR="00495C72">
              <w:rPr>
                <w:i/>
                <w:sz w:val="20"/>
                <w:szCs w:val="20"/>
              </w:rPr>
              <w:t>)/ închidere depozite</w:t>
            </w:r>
            <w:r w:rsidRPr="006F55F8">
              <w:rPr>
                <w:i/>
                <w:sz w:val="20"/>
                <w:szCs w:val="20"/>
              </w:rPr>
              <w:t>, care să facă dovada că acestea aparţin domeniului public al autorităţilor publice locale (AL)/ autorității publice</w:t>
            </w:r>
            <w:r w:rsidR="006648FB">
              <w:rPr>
                <w:i/>
                <w:sz w:val="20"/>
                <w:szCs w:val="20"/>
              </w:rPr>
              <w:t xml:space="preserve">; </w:t>
            </w:r>
            <w:r w:rsidR="006648FB" w:rsidRPr="006648FB">
              <w:rPr>
                <w:i/>
                <w:sz w:val="20"/>
                <w:szCs w:val="20"/>
              </w:rPr>
              <w:t>în cazul în care terenul/construcţia nu se află în proprietatea/concesiunea/superficia/ administrarea solicitantului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r w:rsidR="00FE0887" w:rsidRPr="006F7A7C">
              <w:rPr>
                <w:i/>
                <w:sz w:val="20"/>
                <w:szCs w:val="20"/>
              </w:rPr>
              <w:t xml:space="preserve"> </w:t>
            </w:r>
          </w:p>
          <w:p w14:paraId="27D22BB8" w14:textId="77777777" w:rsidR="00FE0887" w:rsidRPr="006F7A7C" w:rsidRDefault="00FE0887" w:rsidP="00624870">
            <w:pPr>
              <w:pStyle w:val="ListParagraph"/>
              <w:numPr>
                <w:ilvl w:val="0"/>
                <w:numId w:val="22"/>
              </w:numPr>
              <w:ind w:left="623" w:hanging="284"/>
              <w:jc w:val="both"/>
              <w:rPr>
                <w:i/>
                <w:sz w:val="20"/>
                <w:szCs w:val="20"/>
              </w:rPr>
            </w:pPr>
            <w:r w:rsidRPr="006F7A7C">
              <w:rPr>
                <w:i/>
                <w:sz w:val="20"/>
                <w:szCs w:val="20"/>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w:t>
            </w:r>
          </w:p>
          <w:p w14:paraId="4F4E03C9" w14:textId="2893BDE2" w:rsidR="00FE0887" w:rsidRPr="006F7A7C" w:rsidRDefault="00FE0887">
            <w:pPr>
              <w:pStyle w:val="ListParagraph"/>
              <w:numPr>
                <w:ilvl w:val="0"/>
                <w:numId w:val="22"/>
              </w:numPr>
              <w:ind w:left="623" w:hanging="284"/>
              <w:jc w:val="both"/>
              <w:rPr>
                <w:i/>
                <w:sz w:val="20"/>
                <w:szCs w:val="20"/>
              </w:rPr>
            </w:pPr>
            <w:r w:rsidRPr="006F7A7C">
              <w:rPr>
                <w:rFonts w:eastAsia="Calibri"/>
                <w:i/>
                <w:sz w:val="20"/>
                <w:szCs w:val="20"/>
              </w:rPr>
              <w:t>Plan de amplasament pentru imobilele pe care se propune a se realiza investiţia în cadrul proiectului</w:t>
            </w:r>
          </w:p>
        </w:tc>
        <w:tc>
          <w:tcPr>
            <w:tcW w:w="850" w:type="dxa"/>
            <w:tcBorders>
              <w:top w:val="single" w:sz="4" w:space="0" w:color="auto"/>
              <w:left w:val="single" w:sz="4" w:space="0" w:color="auto"/>
              <w:bottom w:val="single" w:sz="4" w:space="0" w:color="auto"/>
              <w:right w:val="single" w:sz="4" w:space="0" w:color="auto"/>
            </w:tcBorders>
          </w:tcPr>
          <w:p w14:paraId="7EF42420" w14:textId="77777777" w:rsidR="00FE0887" w:rsidRPr="006F7A7C" w:rsidRDefault="00FE0887"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71AC992" w14:textId="77777777" w:rsidR="00FE0887" w:rsidRPr="006F7A7C" w:rsidRDefault="00FE0887" w:rsidP="000D156B">
            <w:pPr>
              <w:jc w:val="center"/>
              <w:rPr>
                <w:rFonts w:ascii="Times New Roman" w:eastAsia="Times New Roman" w:hAnsi="Times New Roman"/>
                <w:noProof/>
              </w:rPr>
            </w:pPr>
          </w:p>
        </w:tc>
      </w:tr>
      <w:tr w:rsidR="000D156B" w:rsidRPr="006F7A7C" w14:paraId="4EB44DF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E295F9F" w14:textId="6BDCFB29" w:rsidR="000D156B" w:rsidRPr="006F7A7C" w:rsidRDefault="00FA4E1F" w:rsidP="00FA4E1F">
            <w:pPr>
              <w:pStyle w:val="ListParagraph"/>
              <w:numPr>
                <w:ilvl w:val="0"/>
                <w:numId w:val="3"/>
              </w:numPr>
              <w:jc w:val="both"/>
              <w:rPr>
                <w:sz w:val="20"/>
                <w:szCs w:val="20"/>
              </w:rPr>
            </w:pPr>
            <w:r w:rsidRPr="006F7A7C">
              <w:rPr>
                <w:color w:val="000000"/>
                <w:sz w:val="20"/>
                <w:szCs w:val="20"/>
              </w:rPr>
              <w:t xml:space="preserve">Activitățile din cadrul proiectului respectă legislaţia naţională/comunitară și regulile în domeniul egalităţii de şanse, dezvoltării durabile, achiziţiilor publice </w:t>
            </w:r>
            <w:r w:rsidRPr="006F7A7C">
              <w:rPr>
                <w:sz w:val="20"/>
                <w:szCs w:val="20"/>
              </w:rPr>
              <w:t>(inclusiv dacă sunt incluse activităţi care au fost demarate anterior depunerii proiectului)</w:t>
            </w:r>
            <w:r w:rsidRPr="006F7A7C">
              <w:rPr>
                <w:color w:val="000000"/>
                <w:sz w:val="20"/>
                <w:szCs w:val="20"/>
              </w:rPr>
              <w:t>, informării şi publicităţii şi ajutorului de stat</w:t>
            </w:r>
          </w:p>
          <w:p w14:paraId="414D104F" w14:textId="77777777"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t>Se probează prin declarația de eligibilitate</w:t>
            </w:r>
          </w:p>
          <w:p w14:paraId="44778E53" w14:textId="332AFD96"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t xml:space="preserve">Se probează prin secțiunea B.3.1., C.2, H din </w:t>
            </w:r>
            <w:r w:rsidR="00BD12AA">
              <w:rPr>
                <w:rFonts w:eastAsia="Calibri"/>
                <w:i/>
                <w:sz w:val="20"/>
                <w:szCs w:val="20"/>
              </w:rPr>
              <w:t>Cererea de finanțare</w:t>
            </w:r>
          </w:p>
          <w:p w14:paraId="6D552ED5" w14:textId="77777777" w:rsidR="000D156B" w:rsidRPr="00F93DBC" w:rsidRDefault="00FA4E1F" w:rsidP="00CF5C91">
            <w:pPr>
              <w:pStyle w:val="ListParagraph"/>
              <w:numPr>
                <w:ilvl w:val="0"/>
                <w:numId w:val="13"/>
              </w:numPr>
              <w:ind w:left="600" w:hanging="284"/>
              <w:jc w:val="both"/>
              <w:rPr>
                <w:i/>
                <w:sz w:val="20"/>
                <w:szCs w:val="20"/>
              </w:rPr>
            </w:pPr>
            <w:r w:rsidRPr="006F7A7C">
              <w:rPr>
                <w:rFonts w:eastAsia="Calibri"/>
                <w:i/>
                <w:sz w:val="20"/>
                <w:szCs w:val="20"/>
              </w:rPr>
              <w:t>Secțiunea principii orizontale</w:t>
            </w:r>
          </w:p>
          <w:p w14:paraId="73F8B61E" w14:textId="77777777" w:rsidR="00E47A96" w:rsidRPr="00E47A96" w:rsidRDefault="00E47A96" w:rsidP="00E47A96">
            <w:pPr>
              <w:pStyle w:val="ListParagraph"/>
              <w:numPr>
                <w:ilvl w:val="0"/>
                <w:numId w:val="13"/>
              </w:numPr>
              <w:ind w:left="607"/>
              <w:jc w:val="both"/>
              <w:rPr>
                <w:i/>
                <w:sz w:val="20"/>
                <w:szCs w:val="20"/>
              </w:rPr>
            </w:pPr>
            <w:r w:rsidRPr="00E47A96">
              <w:rPr>
                <w:i/>
                <w:sz w:val="20"/>
                <w:szCs w:val="20"/>
              </w:rPr>
              <w:t>Analiza prinvind ajutorul de stat din Analiza instituțională</w:t>
            </w:r>
          </w:p>
          <w:p w14:paraId="344606F1" w14:textId="06587A36" w:rsidR="00E47A96" w:rsidRPr="006F7A7C" w:rsidRDefault="00E47A96" w:rsidP="00E47A96">
            <w:pPr>
              <w:pStyle w:val="ListParagraph"/>
              <w:numPr>
                <w:ilvl w:val="0"/>
                <w:numId w:val="13"/>
              </w:numPr>
              <w:ind w:left="607"/>
              <w:jc w:val="both"/>
              <w:rPr>
                <w:i/>
                <w:sz w:val="20"/>
                <w:szCs w:val="20"/>
              </w:rPr>
            </w:pPr>
            <w:r w:rsidRPr="00E47A96">
              <w:rPr>
                <w:i/>
                <w:sz w:val="20"/>
                <w:szCs w:val="20"/>
              </w:rPr>
              <w:t>Adresă de la Consiliul Concurenței privind conformitatea cu regulile de ajutor de stat (conform celor menționate la secțiunea 1.9</w:t>
            </w:r>
            <w:r>
              <w:rPr>
                <w:i/>
                <w:sz w:val="20"/>
                <w:szCs w:val="20"/>
              </w:rPr>
              <w:t xml:space="preserve"> din Ghidul Solicitantului</w:t>
            </w:r>
          </w:p>
        </w:tc>
        <w:tc>
          <w:tcPr>
            <w:tcW w:w="850" w:type="dxa"/>
            <w:tcBorders>
              <w:top w:val="single" w:sz="4" w:space="0" w:color="auto"/>
              <w:left w:val="single" w:sz="4" w:space="0" w:color="auto"/>
              <w:bottom w:val="single" w:sz="4" w:space="0" w:color="auto"/>
              <w:right w:val="single" w:sz="4" w:space="0" w:color="auto"/>
            </w:tcBorders>
          </w:tcPr>
          <w:p w14:paraId="7D851D85" w14:textId="19AF086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6CA6C93" w14:textId="70D79654" w:rsidR="000D156B" w:rsidRPr="006F7A7C" w:rsidRDefault="000D156B" w:rsidP="000D156B">
            <w:pPr>
              <w:jc w:val="center"/>
              <w:rPr>
                <w:rFonts w:ascii="Times New Roman" w:eastAsia="Times New Roman" w:hAnsi="Times New Roman"/>
                <w:noProof/>
              </w:rPr>
            </w:pPr>
          </w:p>
        </w:tc>
      </w:tr>
      <w:tr w:rsidR="000D156B" w:rsidRPr="006F7A7C" w14:paraId="7750F93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9A49B38" w14:textId="77777777" w:rsidR="00FA4E1F" w:rsidRPr="006F7A7C" w:rsidRDefault="00FA4E1F" w:rsidP="00FA4E1F">
            <w:pPr>
              <w:numPr>
                <w:ilvl w:val="0"/>
                <w:numId w:val="3"/>
              </w:numPr>
              <w:ind w:left="339" w:hanging="339"/>
              <w:jc w:val="both"/>
              <w:rPr>
                <w:rFonts w:ascii="Times New Roman" w:hAnsi="Times New Roman"/>
                <w:color w:val="000000"/>
              </w:rPr>
            </w:pPr>
            <w:r w:rsidRPr="006F7A7C">
              <w:rPr>
                <w:rFonts w:ascii="Times New Roman" w:hAnsi="Times New Roman"/>
                <w:color w:val="000000"/>
              </w:rPr>
              <w:t>Proiectul include descrierea clară a legăturii cu alte finanțări sau alte proiecte finanțate din fonduri comunitare sau naționale</w:t>
            </w:r>
          </w:p>
          <w:p w14:paraId="53B857CF" w14:textId="77777777" w:rsidR="00FA4E1F" w:rsidRPr="006F7A7C" w:rsidRDefault="00FA4E1F" w:rsidP="00624870">
            <w:pPr>
              <w:pStyle w:val="ListParagraph"/>
              <w:numPr>
                <w:ilvl w:val="0"/>
                <w:numId w:val="23"/>
              </w:numPr>
              <w:ind w:left="623" w:hanging="284"/>
              <w:jc w:val="both"/>
              <w:rPr>
                <w:i/>
                <w:sz w:val="20"/>
                <w:szCs w:val="20"/>
              </w:rPr>
            </w:pPr>
            <w:r w:rsidRPr="006F7A7C">
              <w:rPr>
                <w:i/>
                <w:sz w:val="20"/>
                <w:szCs w:val="20"/>
              </w:rPr>
              <w:t>Se probează prin declarația de eligibilitate</w:t>
            </w:r>
          </w:p>
          <w:p w14:paraId="019E85AB" w14:textId="5EF419F3" w:rsidR="000D156B" w:rsidRPr="006F7A7C" w:rsidRDefault="00FA4E1F" w:rsidP="00BD12AA">
            <w:pPr>
              <w:pStyle w:val="ListParagraph"/>
              <w:numPr>
                <w:ilvl w:val="0"/>
                <w:numId w:val="23"/>
              </w:numPr>
              <w:ind w:left="623" w:hanging="284"/>
              <w:jc w:val="both"/>
              <w:rPr>
                <w:i/>
                <w:sz w:val="20"/>
                <w:szCs w:val="20"/>
              </w:rPr>
            </w:pPr>
            <w:r w:rsidRPr="006F7A7C">
              <w:rPr>
                <w:rFonts w:eastAsia="Calibri"/>
                <w:i/>
                <w:sz w:val="20"/>
                <w:szCs w:val="20"/>
              </w:rPr>
              <w:t xml:space="preserve">Se probează prin secțiunea G din </w:t>
            </w:r>
            <w:r w:rsidR="00BD12AA">
              <w:rPr>
                <w:rFonts w:eastAsia="Calibri"/>
                <w:i/>
                <w:sz w:val="20"/>
                <w:szCs w:val="20"/>
              </w:rPr>
              <w:t>Cererea de finanțare</w:t>
            </w:r>
            <w:r w:rsidRPr="006F7A7C">
              <w:rPr>
                <w:rFonts w:eastAsia="Calibri"/>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397A9DEE" w14:textId="2AC6B325"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0097EC4" w14:textId="6AE33DCC" w:rsidR="000D156B" w:rsidRPr="006F7A7C" w:rsidRDefault="000D156B" w:rsidP="000D156B">
            <w:pPr>
              <w:jc w:val="center"/>
              <w:rPr>
                <w:rFonts w:ascii="Times New Roman" w:eastAsia="Times New Roman" w:hAnsi="Times New Roman"/>
                <w:noProof/>
              </w:rPr>
            </w:pPr>
          </w:p>
        </w:tc>
      </w:tr>
      <w:tr w:rsidR="000D156B" w:rsidRPr="006F7A7C" w14:paraId="4D9FAF9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EE018C" w14:textId="77777777" w:rsidR="000D156B" w:rsidRPr="006F7A7C" w:rsidRDefault="000D156B" w:rsidP="000D156B">
            <w:pPr>
              <w:pStyle w:val="ListParagraph"/>
              <w:widowControl w:val="0"/>
              <w:numPr>
                <w:ilvl w:val="0"/>
                <w:numId w:val="3"/>
              </w:numPr>
              <w:jc w:val="both"/>
              <w:rPr>
                <w:sz w:val="20"/>
                <w:szCs w:val="20"/>
              </w:rPr>
            </w:pPr>
            <w:r w:rsidRPr="006F7A7C">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73CA7AF" w14:textId="371852EC"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Conform document elaborat de Serviciul de Achiziţii</w:t>
            </w:r>
            <w:r w:rsidR="00CF5C91" w:rsidRPr="006F7A7C">
              <w:rPr>
                <w:i/>
                <w:sz w:val="20"/>
                <w:szCs w:val="20"/>
              </w:rPr>
              <w:t xml:space="preserve"> AM POIM</w:t>
            </w:r>
            <w:r w:rsidRPr="006F7A7C">
              <w:rPr>
                <w:i/>
                <w:sz w:val="20"/>
                <w:szCs w:val="20"/>
              </w:rPr>
              <w:t>,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7CF9B113" w14:textId="00E25859"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20B1134" w14:textId="23D36BFC" w:rsidR="000D156B" w:rsidRPr="006F7A7C" w:rsidRDefault="000D156B" w:rsidP="000D156B">
            <w:pPr>
              <w:jc w:val="center"/>
              <w:rPr>
                <w:rFonts w:ascii="Times New Roman" w:eastAsia="Times New Roman" w:hAnsi="Times New Roman"/>
                <w:noProof/>
              </w:rPr>
            </w:pPr>
          </w:p>
        </w:tc>
      </w:tr>
      <w:tr w:rsidR="008C6992" w:rsidRPr="006F7A7C" w14:paraId="71E157BB"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CEF8C74" w14:textId="77777777" w:rsidR="008C6992" w:rsidRPr="00080433" w:rsidRDefault="008C6992" w:rsidP="008C6992">
            <w:pPr>
              <w:pStyle w:val="ListParagraph"/>
              <w:widowControl w:val="0"/>
              <w:numPr>
                <w:ilvl w:val="0"/>
                <w:numId w:val="3"/>
              </w:numPr>
              <w:spacing w:before="60"/>
              <w:jc w:val="both"/>
              <w:rPr>
                <w:i/>
                <w:iCs/>
                <w:sz w:val="20"/>
                <w:szCs w:val="20"/>
              </w:rPr>
            </w:pPr>
            <w:r w:rsidRPr="006F7A7C">
              <w:rPr>
                <w:color w:val="000000"/>
                <w:sz w:val="20"/>
                <w:szCs w:val="20"/>
                <w:shd w:val="clear" w:color="auto" w:fill="FFFFFF"/>
              </w:rPr>
              <w:t>Nu sunt propuse spre finanțare operațiuni care au fost încheiate în mod fizic sau implementate integral la data deciziei de a investi și pentru care toate plățile aferente au fost efectuate iar contribuția publică relevantă a fost plătită beneficiarului</w:t>
            </w:r>
          </w:p>
          <w:p w14:paraId="278B4167" w14:textId="411E92C6" w:rsidR="008C6992" w:rsidRPr="006F7A7C" w:rsidRDefault="008C6992" w:rsidP="008C6992">
            <w:pPr>
              <w:pStyle w:val="ListParagraph"/>
              <w:widowControl w:val="0"/>
              <w:numPr>
                <w:ilvl w:val="0"/>
                <w:numId w:val="23"/>
              </w:numPr>
              <w:spacing w:before="60"/>
              <w:ind w:left="676"/>
              <w:jc w:val="both"/>
              <w:rPr>
                <w:i/>
                <w:iCs/>
              </w:rPr>
            </w:pPr>
            <w:r w:rsidRPr="006F7A7C">
              <w:rPr>
                <w:i/>
                <w:iCs/>
                <w:sz w:val="20"/>
                <w:szCs w:val="20"/>
              </w:rPr>
              <w:t>Se probează prin secțiunea H.1. Calendarul proiectului și Bugetul proiectului</w:t>
            </w:r>
          </w:p>
        </w:tc>
        <w:tc>
          <w:tcPr>
            <w:tcW w:w="850" w:type="dxa"/>
            <w:tcBorders>
              <w:top w:val="single" w:sz="4" w:space="0" w:color="auto"/>
              <w:left w:val="single" w:sz="4" w:space="0" w:color="auto"/>
              <w:bottom w:val="single" w:sz="4" w:space="0" w:color="auto"/>
              <w:right w:val="single" w:sz="4" w:space="0" w:color="auto"/>
            </w:tcBorders>
          </w:tcPr>
          <w:p w14:paraId="2458D51A" w14:textId="77777777" w:rsidR="008C6992" w:rsidRPr="006F7A7C" w:rsidRDefault="008C6992"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EF40143" w14:textId="77777777" w:rsidR="008C6992" w:rsidRPr="006F7A7C" w:rsidRDefault="008C6992" w:rsidP="000D156B">
            <w:pPr>
              <w:jc w:val="center"/>
              <w:rPr>
                <w:rFonts w:ascii="Times New Roman" w:eastAsia="Times New Roman" w:hAnsi="Times New Roman"/>
                <w:noProof/>
              </w:rPr>
            </w:pPr>
          </w:p>
        </w:tc>
      </w:tr>
      <w:tr w:rsidR="000D156B" w:rsidRPr="006F7A7C" w14:paraId="3F71FE74"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77E8B2A" w14:textId="2B384C85" w:rsidR="000D156B" w:rsidRPr="006F7A7C" w:rsidRDefault="00BB2C15" w:rsidP="00BB2C15">
            <w:pPr>
              <w:pStyle w:val="ListParagraph"/>
              <w:widowControl w:val="0"/>
              <w:numPr>
                <w:ilvl w:val="0"/>
                <w:numId w:val="3"/>
              </w:numPr>
              <w:spacing w:before="60"/>
              <w:jc w:val="both"/>
              <w:rPr>
                <w:sz w:val="20"/>
                <w:szCs w:val="20"/>
              </w:rPr>
            </w:pPr>
            <w:r>
              <w:rPr>
                <w:sz w:val="20"/>
                <w:szCs w:val="20"/>
              </w:rPr>
              <w:t xml:space="preserve">   </w:t>
            </w:r>
            <w:r w:rsidRPr="00BB2C15">
              <w:rPr>
                <w:sz w:val="20"/>
                <w:szCs w:val="20"/>
              </w:rPr>
              <w:t>(opțional) În cazul în care proiectul este localizat în aria ITI, se va demonstra relevanța pentru Strategia ITI Delta Dunării ( această condiție este opțională pentru proiectele care îndeplinesc aceste condiții)</w:t>
            </w:r>
          </w:p>
          <w:p w14:paraId="5600B9B4" w14:textId="69EE2EC5"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74E11471"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9DA1C06" w14:textId="77777777" w:rsidR="000D156B" w:rsidRPr="006F7A7C" w:rsidRDefault="000D156B" w:rsidP="000D156B">
            <w:pPr>
              <w:jc w:val="center"/>
              <w:rPr>
                <w:rFonts w:ascii="Times New Roman" w:eastAsia="Times New Roman" w:hAnsi="Times New Roman"/>
                <w:noProof/>
              </w:rPr>
            </w:pPr>
          </w:p>
        </w:tc>
      </w:tr>
      <w:tr w:rsidR="000D156B" w:rsidRPr="006F7A7C" w14:paraId="0A9C2AB1"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5AD6FFE" w14:textId="77777777" w:rsidR="000D156B" w:rsidRPr="006F7A7C" w:rsidRDefault="000D156B" w:rsidP="000D156B">
            <w:pPr>
              <w:ind w:left="360"/>
              <w:contextualSpacing/>
              <w:jc w:val="both"/>
              <w:rPr>
                <w:rFonts w:ascii="Times New Roman" w:eastAsia="Times New Roman" w:hAnsi="Times New Roman"/>
                <w:i/>
                <w:noProof/>
              </w:rPr>
            </w:pPr>
            <w:r w:rsidRPr="006F7A7C">
              <w:rPr>
                <w:rFonts w:ascii="Times New Roman" w:eastAsia="Times New Roman" w:hAnsi="Times New Roman"/>
                <w:b/>
                <w:noProof/>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59AE358B"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B490046" w14:textId="77777777" w:rsidR="000D156B" w:rsidRPr="006F7A7C" w:rsidRDefault="000D156B" w:rsidP="000D156B">
            <w:pPr>
              <w:jc w:val="center"/>
              <w:rPr>
                <w:rFonts w:ascii="Times New Roman" w:eastAsia="Times New Roman" w:hAnsi="Times New Roman"/>
                <w:noProof/>
              </w:rPr>
            </w:pPr>
          </w:p>
        </w:tc>
      </w:tr>
      <w:tr w:rsidR="000D156B" w:rsidRPr="006F7A7C" w14:paraId="1067EA8E" w14:textId="77777777" w:rsidTr="000B48E2">
        <w:trPr>
          <w:jc w:val="center"/>
        </w:trPr>
        <w:tc>
          <w:tcPr>
            <w:tcW w:w="4086" w:type="dxa"/>
            <w:tcBorders>
              <w:top w:val="single" w:sz="4" w:space="0" w:color="auto"/>
              <w:left w:val="single" w:sz="4" w:space="0" w:color="auto"/>
              <w:bottom w:val="single" w:sz="4" w:space="0" w:color="auto"/>
              <w:right w:val="single" w:sz="4" w:space="0" w:color="auto"/>
            </w:tcBorders>
          </w:tcPr>
          <w:p w14:paraId="241E70B0"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Da</w:t>
            </w:r>
          </w:p>
        </w:tc>
        <w:tc>
          <w:tcPr>
            <w:tcW w:w="4087" w:type="dxa"/>
            <w:gridSpan w:val="2"/>
            <w:tcBorders>
              <w:top w:val="single" w:sz="4" w:space="0" w:color="auto"/>
              <w:left w:val="single" w:sz="4" w:space="0" w:color="auto"/>
              <w:bottom w:val="single" w:sz="4" w:space="0" w:color="auto"/>
              <w:right w:val="single" w:sz="4" w:space="0" w:color="auto"/>
            </w:tcBorders>
          </w:tcPr>
          <w:p w14:paraId="3ED5E61B"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top w:val="single" w:sz="4" w:space="0" w:color="auto"/>
              <w:left w:val="single" w:sz="4" w:space="0" w:color="auto"/>
              <w:bottom w:val="single" w:sz="4" w:space="0" w:color="auto"/>
              <w:right w:val="single" w:sz="4" w:space="0" w:color="auto"/>
            </w:tcBorders>
          </w:tcPr>
          <w:p w14:paraId="2EE96F4E"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C5FC07A" w14:textId="77777777" w:rsidR="000D156B" w:rsidRPr="006F7A7C" w:rsidRDefault="000D156B" w:rsidP="000D156B">
            <w:pPr>
              <w:jc w:val="center"/>
              <w:rPr>
                <w:rFonts w:ascii="Times New Roman" w:eastAsia="Times New Roman" w:hAnsi="Times New Roman"/>
                <w:noProof/>
              </w:rPr>
            </w:pPr>
          </w:p>
        </w:tc>
      </w:tr>
      <w:tr w:rsidR="000D156B" w:rsidRPr="006F7A7C" w14:paraId="443CE087" w14:textId="77777777" w:rsidTr="000B48E2">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7D9E0214" w14:textId="77777777" w:rsidR="000D156B" w:rsidRPr="006F7A7C" w:rsidRDefault="000D156B" w:rsidP="000D156B">
            <w:pPr>
              <w:ind w:left="-18" w:firstLine="18"/>
              <w:jc w:val="both"/>
              <w:rPr>
                <w:rFonts w:ascii="Times New Roman" w:eastAsia="Times New Roman" w:hAnsi="Times New Roman"/>
                <w:b/>
                <w:noProof/>
              </w:rPr>
            </w:pPr>
            <w:r w:rsidRPr="006F7A7C">
              <w:rPr>
                <w:rFonts w:ascii="Times New Roman" w:eastAsia="Times New Roman" w:hAnsi="Times New Roman"/>
                <w:b/>
                <w:noProof/>
              </w:rPr>
              <w:t>Comentarii</w:t>
            </w:r>
          </w:p>
          <w:p w14:paraId="31C2B7D2" w14:textId="77777777" w:rsidR="000D156B" w:rsidRPr="006F7A7C" w:rsidRDefault="000D156B" w:rsidP="000D156B">
            <w:pPr>
              <w:jc w:val="both"/>
              <w:rPr>
                <w:rFonts w:ascii="Times New Roman" w:eastAsia="Times New Roman" w:hAnsi="Times New Roman"/>
                <w:noProof/>
              </w:rPr>
            </w:pPr>
          </w:p>
          <w:p w14:paraId="1612C530" w14:textId="77777777" w:rsidR="000D156B" w:rsidRPr="006F7A7C" w:rsidRDefault="000D156B" w:rsidP="000D156B">
            <w:pPr>
              <w:jc w:val="both"/>
              <w:rPr>
                <w:rFonts w:ascii="Times New Roman" w:eastAsia="Times New Roman" w:hAnsi="Times New Roman"/>
                <w:noProof/>
              </w:rPr>
            </w:pPr>
          </w:p>
          <w:p w14:paraId="69238A5E" w14:textId="77777777" w:rsidR="000D156B" w:rsidRPr="006F7A7C" w:rsidRDefault="000D156B" w:rsidP="000D156B">
            <w:pPr>
              <w:ind w:left="-18" w:firstLine="18"/>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3802060"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566CFC1" w14:textId="77777777" w:rsidR="000D156B" w:rsidRPr="006F7A7C" w:rsidRDefault="000D156B" w:rsidP="000D156B">
            <w:pPr>
              <w:jc w:val="center"/>
              <w:rPr>
                <w:rFonts w:ascii="Times New Roman" w:eastAsia="Times New Roman" w:hAnsi="Times New Roman"/>
                <w:noProof/>
              </w:rPr>
            </w:pPr>
          </w:p>
        </w:tc>
      </w:tr>
      <w:tr w:rsidR="000D156B" w:rsidRPr="006F7A7C" w14:paraId="65F6577B" w14:textId="77777777" w:rsidTr="000B48E2">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E7E6478"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1E1501A"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BCA9657"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Minim</w:t>
            </w:r>
          </w:p>
        </w:tc>
      </w:tr>
      <w:tr w:rsidR="000D156B" w:rsidRPr="006F7A7C" w14:paraId="19E30518" w14:textId="77777777" w:rsidTr="0008443C">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86EC4A" w14:textId="7D2FEEF5" w:rsidR="000D156B" w:rsidRPr="006F7A7C" w:rsidRDefault="000D156B" w:rsidP="00624870">
            <w:pPr>
              <w:pStyle w:val="ListParagraph"/>
              <w:numPr>
                <w:ilvl w:val="3"/>
                <w:numId w:val="7"/>
              </w:numPr>
              <w:spacing w:before="60"/>
              <w:ind w:left="226" w:hanging="270"/>
              <w:jc w:val="both"/>
              <w:rPr>
                <w:b/>
                <w:sz w:val="20"/>
                <w:szCs w:val="20"/>
              </w:rPr>
            </w:pPr>
            <w:r w:rsidRPr="006F7A7C">
              <w:rPr>
                <w:b/>
                <w:sz w:val="20"/>
                <w:szCs w:val="20"/>
              </w:rPr>
              <w:t xml:space="preserve">Relevanţa și oportunitatea proiectului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23AE38" w14:textId="5FE6A8E4"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DF844C" w14:textId="648D26F0"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8</w:t>
            </w:r>
          </w:p>
        </w:tc>
      </w:tr>
      <w:tr w:rsidR="00DD44BA" w:rsidRPr="006F7A7C" w14:paraId="1B83A9EF"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7DA2750" w14:textId="46E84D29" w:rsidR="00DD44BA" w:rsidRPr="006F7A7C" w:rsidRDefault="00DD44BA" w:rsidP="00624870">
            <w:pPr>
              <w:pStyle w:val="ListParagraph"/>
              <w:numPr>
                <w:ilvl w:val="0"/>
                <w:numId w:val="24"/>
              </w:numPr>
              <w:spacing w:before="60"/>
              <w:ind w:left="316"/>
              <w:jc w:val="both"/>
              <w:rPr>
                <w:rFonts w:eastAsia="Calibri"/>
                <w:b/>
                <w:i/>
                <w:sz w:val="20"/>
                <w:szCs w:val="20"/>
              </w:rPr>
            </w:pPr>
            <w:r w:rsidRPr="006F7A7C">
              <w:rPr>
                <w:rFonts w:eastAsia="Calibri"/>
                <w:b/>
                <w:i/>
                <w:sz w:val="20"/>
                <w:szCs w:val="20"/>
                <w:lang w:eastAsia="ar-SA"/>
              </w:rPr>
              <w:t>Contribuţia proiectului la obiectivele POIM, Axa Prioritară 3, Obiectivul Specific 3.</w:t>
            </w:r>
            <w:r w:rsidR="007C4E4A">
              <w:rPr>
                <w:rFonts w:eastAsia="Calibri"/>
                <w:b/>
                <w:i/>
                <w:sz w:val="20"/>
                <w:szCs w:val="20"/>
                <w:lang w:eastAsia="ar-SA"/>
              </w:rPr>
              <w:t>1</w:t>
            </w:r>
            <w:r w:rsidRPr="006F7A7C">
              <w:rPr>
                <w:rFonts w:eastAsia="Calibri"/>
                <w:b/>
                <w:i/>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37231EE6" w14:textId="75212812"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59653A8A" w14:textId="140B435C"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213846E3"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ADB4B40"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Proiectul contribuie la îndeplinirea obiectivelor, indicatorilor de rezultat și de realizare ai axei prioritare din POIM, precum la dezvoltarea socio-economică</w:t>
            </w:r>
          </w:p>
          <w:p w14:paraId="7813EFAB" w14:textId="5197379F" w:rsidR="00B96E41" w:rsidRPr="006F7A7C" w:rsidRDefault="00B96E41" w:rsidP="00E3483A">
            <w:pPr>
              <w:spacing w:before="60"/>
              <w:ind w:left="708"/>
              <w:jc w:val="both"/>
              <w:rPr>
                <w:rFonts w:ascii="Times New Roman" w:hAnsi="Times New Roman"/>
                <w:lang w:eastAsia="ar-SA"/>
              </w:rPr>
            </w:pPr>
            <w:r w:rsidRPr="006F7A7C">
              <w:rPr>
                <w:rFonts w:ascii="Times New Roman" w:hAnsi="Times New Roman"/>
              </w:rPr>
              <w:lastRenderedPageBreak/>
              <w:t xml:space="preserve">Secțiunea B.4.2 și B 4.3.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i/>
              </w:rPr>
              <w:t>(</w:t>
            </w:r>
            <w:r w:rsidRPr="006F7A7C">
              <w:rPr>
                <w:rFonts w:ascii="Times New Roman" w:hAnsi="Times New Roman"/>
                <w:i/>
                <w:color w:val="FF0000"/>
              </w:rPr>
              <w:t>se va evalua coerența proiectului cu obiectivele axei prioritare 3 a POIM, precum și contribuția proiectului propus la îndeplinirea obiectivelor, rezultatelor și indicatorilor de rezultat și de realizare ai POIM</w:t>
            </w:r>
            <w:r w:rsidRPr="006F7A7C">
              <w:rPr>
                <w:rFonts w:ascii="Times New Roman" w:hAnsi="Times New Roman"/>
                <w:i/>
              </w:rPr>
              <w:t>)</w:t>
            </w:r>
          </w:p>
        </w:tc>
        <w:tc>
          <w:tcPr>
            <w:tcW w:w="850" w:type="dxa"/>
            <w:tcBorders>
              <w:top w:val="single" w:sz="4" w:space="0" w:color="auto"/>
              <w:left w:val="single" w:sz="4" w:space="0" w:color="auto"/>
              <w:bottom w:val="single" w:sz="4" w:space="0" w:color="auto"/>
              <w:right w:val="single" w:sz="4" w:space="0" w:color="auto"/>
            </w:tcBorders>
          </w:tcPr>
          <w:p w14:paraId="2FDE76C5" w14:textId="77777777" w:rsidR="00B96E41" w:rsidRPr="006F7A7C" w:rsidRDefault="00B96E41"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047F42F4" w14:textId="77777777" w:rsidR="00B96E41" w:rsidRPr="006F7A7C" w:rsidRDefault="00B96E41" w:rsidP="000D156B">
            <w:pPr>
              <w:jc w:val="center"/>
              <w:rPr>
                <w:rFonts w:ascii="Times New Roman" w:eastAsia="Times New Roman" w:hAnsi="Times New Roman"/>
                <w:b/>
                <w:noProof/>
              </w:rPr>
            </w:pPr>
          </w:p>
        </w:tc>
      </w:tr>
      <w:tr w:rsidR="00B96E41" w:rsidRPr="006F7A7C" w14:paraId="1A077C7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6C16643" w14:textId="4C120D3A" w:rsidR="00B96E41" w:rsidRPr="006F7A7C" w:rsidRDefault="00B96E41" w:rsidP="00B96E41">
            <w:pPr>
              <w:suppressAutoHyphens/>
              <w:snapToGrid w:val="0"/>
              <w:spacing w:before="60" w:after="40"/>
              <w:jc w:val="both"/>
              <w:rPr>
                <w:rFonts w:ascii="Times New Roman" w:hAnsi="Times New Roman"/>
                <w:b/>
                <w:i/>
              </w:rPr>
            </w:pPr>
            <w:r w:rsidRPr="006F7A7C">
              <w:rPr>
                <w:rFonts w:ascii="Times New Roman" w:hAnsi="Times New Roman"/>
                <w:b/>
                <w:i/>
              </w:rPr>
              <w:t>1.2 Oportunitatea investiției prin contribuția la conformarea cu directivele europene și strategiile naționale</w:t>
            </w:r>
          </w:p>
        </w:tc>
        <w:tc>
          <w:tcPr>
            <w:tcW w:w="850" w:type="dxa"/>
            <w:tcBorders>
              <w:top w:val="single" w:sz="4" w:space="0" w:color="auto"/>
              <w:left w:val="single" w:sz="4" w:space="0" w:color="auto"/>
              <w:bottom w:val="single" w:sz="4" w:space="0" w:color="auto"/>
              <w:right w:val="single" w:sz="4" w:space="0" w:color="auto"/>
            </w:tcBorders>
          </w:tcPr>
          <w:p w14:paraId="747D1FA8" w14:textId="6ADF1379"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7F347207" w14:textId="0AFB0305"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445275B8"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2A7AE8D0" w14:textId="4C7C0EF6" w:rsidR="00B96E41" w:rsidRPr="006F7A7C" w:rsidRDefault="00B96E41" w:rsidP="00624870">
            <w:pPr>
              <w:pStyle w:val="ListParagraph"/>
              <w:numPr>
                <w:ilvl w:val="2"/>
                <w:numId w:val="25"/>
              </w:numPr>
              <w:suppressAutoHyphens/>
              <w:snapToGrid w:val="0"/>
              <w:spacing w:before="120" w:after="40"/>
              <w:jc w:val="both"/>
              <w:rPr>
                <w:rFonts w:eastAsia="Calibri"/>
                <w:sz w:val="20"/>
                <w:szCs w:val="20"/>
              </w:rPr>
            </w:pPr>
            <w:r w:rsidRPr="006F7A7C">
              <w:rPr>
                <w:rFonts w:eastAsia="Calibri"/>
                <w:sz w:val="20"/>
                <w:szCs w:val="20"/>
              </w:rPr>
              <w:t>Conformitatea cu directivele, regulamentele şi documentele strategice relevante</w:t>
            </w:r>
          </w:p>
          <w:p w14:paraId="48424CA7"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 xml:space="preserve">Proiectul asigură conformarea cu prevederile directivelor din sectorul de mediu, regulamentelor şi documentelor strategice relevante, </w:t>
            </w:r>
          </w:p>
          <w:p w14:paraId="3F564ECD" w14:textId="1063B2C8" w:rsidR="00B96E41" w:rsidRPr="006F7A7C" w:rsidRDefault="00B96E41">
            <w:pPr>
              <w:suppressAutoHyphens/>
              <w:snapToGrid w:val="0"/>
              <w:spacing w:before="60" w:after="40"/>
              <w:ind w:left="708"/>
              <w:jc w:val="both"/>
              <w:rPr>
                <w:rFonts w:ascii="Times New Roman" w:hAnsi="Times New Roman"/>
              </w:rPr>
            </w:pPr>
            <w:r w:rsidRPr="006F7A7C">
              <w:rPr>
                <w:rFonts w:ascii="Times New Roman" w:hAnsi="Times New Roman"/>
              </w:rPr>
              <w:t xml:space="preserve">Secțiunea B.3.1, B 4.1., F 6.1.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lang w:eastAsia="ar-SA"/>
              </w:rPr>
              <w:t>Capitolul 3 Cadrul General din Studiu de Fezabilitate și secțiunea Context din MySMIS 2014</w:t>
            </w:r>
            <w:r w:rsidRPr="006F7A7C">
              <w:rPr>
                <w:rFonts w:ascii="Times New Roman" w:hAnsi="Times New Roman"/>
              </w:rPr>
              <w:t xml:space="preserve"> </w:t>
            </w:r>
            <w:r w:rsidRPr="006F7A7C">
              <w:rPr>
                <w:rFonts w:ascii="Times New Roman" w:hAnsi="Times New Roman"/>
                <w:i/>
                <w:color w:val="FF0000"/>
              </w:rPr>
              <w:t xml:space="preserve">(se va evalua modul în care se asigură încadrarea proiectului în prevederile directivelor sectoriale: </w:t>
            </w:r>
            <w:r w:rsidR="007C4E4A" w:rsidRPr="007C4E4A">
              <w:rPr>
                <w:rFonts w:ascii="Times New Roman" w:hAnsi="Times New Roman"/>
                <w:i/>
                <w:color w:val="FF0000"/>
              </w:rPr>
              <w:t>99/31/EC</w:t>
            </w:r>
            <w:r w:rsidRPr="006F7A7C">
              <w:rPr>
                <w:rFonts w:ascii="Times New Roman" w:hAnsi="Times New Roman"/>
                <w:i/>
                <w:color w:val="FF0000"/>
              </w:rPr>
              <w:t xml:space="preserve">, </w:t>
            </w:r>
            <w:r w:rsidR="007C4E4A" w:rsidRPr="007C4E4A">
              <w:rPr>
                <w:rFonts w:ascii="Times New Roman" w:hAnsi="Times New Roman"/>
                <w:i/>
                <w:color w:val="FF0000"/>
              </w:rPr>
              <w:t>2008/98/EC</w:t>
            </w:r>
            <w:r w:rsidR="007C4E4A" w:rsidRPr="007C4E4A" w:rsidDel="007C4E4A">
              <w:rPr>
                <w:rFonts w:ascii="Times New Roman" w:hAnsi="Times New Roman"/>
                <w:i/>
                <w:color w:val="FF0000"/>
              </w:rPr>
              <w:t xml:space="preserve"> </w:t>
            </w:r>
            <w:r w:rsidRPr="006F7A7C">
              <w:rPr>
                <w:rFonts w:ascii="Times New Roman" w:hAnsi="Times New Roman"/>
                <w:i/>
                <w:color w:val="FF0000"/>
              </w:rPr>
              <w:t>ș.a., strategiile, planurile și programele definite la nivel european și național)</w:t>
            </w:r>
          </w:p>
        </w:tc>
        <w:tc>
          <w:tcPr>
            <w:tcW w:w="850" w:type="dxa"/>
            <w:tcBorders>
              <w:top w:val="single" w:sz="4" w:space="0" w:color="auto"/>
              <w:left w:val="single" w:sz="4" w:space="0" w:color="auto"/>
              <w:bottom w:val="single" w:sz="4" w:space="0" w:color="auto"/>
              <w:right w:val="single" w:sz="4" w:space="0" w:color="auto"/>
            </w:tcBorders>
          </w:tcPr>
          <w:p w14:paraId="6D19E9A8" w14:textId="5AAF863F"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625D469" w14:textId="1ABDF7E7"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B96E41" w:rsidRPr="006F7A7C" w14:paraId="1F501AE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F259F15" w14:textId="19381D0E" w:rsidR="00B96E41" w:rsidRPr="006F7A7C" w:rsidRDefault="00B96E41" w:rsidP="00624870">
            <w:pPr>
              <w:pStyle w:val="ListParagraph"/>
              <w:numPr>
                <w:ilvl w:val="2"/>
                <w:numId w:val="25"/>
              </w:numPr>
              <w:suppressAutoHyphens/>
              <w:snapToGrid w:val="0"/>
              <w:spacing w:before="60" w:after="40"/>
              <w:jc w:val="both"/>
              <w:rPr>
                <w:sz w:val="20"/>
                <w:szCs w:val="20"/>
              </w:rPr>
            </w:pPr>
            <w:r w:rsidRPr="006F7A7C">
              <w:rPr>
                <w:sz w:val="20"/>
                <w:szCs w:val="20"/>
              </w:rPr>
              <w:t>Nivelul de conformare</w:t>
            </w:r>
          </w:p>
          <w:p w14:paraId="4154D02E" w14:textId="77777777" w:rsidR="00B96E41" w:rsidRPr="006F7A7C" w:rsidRDefault="00B96E41" w:rsidP="00E3483A">
            <w:pPr>
              <w:suppressAutoHyphens/>
              <w:snapToGrid w:val="0"/>
              <w:spacing w:before="120"/>
              <w:ind w:left="708"/>
              <w:jc w:val="both"/>
              <w:rPr>
                <w:rFonts w:ascii="Times New Roman" w:eastAsia="Times New Roman" w:hAnsi="Times New Roman"/>
                <w:i/>
                <w:noProof/>
              </w:rPr>
            </w:pPr>
            <w:r w:rsidRPr="006F7A7C">
              <w:rPr>
                <w:rFonts w:ascii="Times New Roman" w:eastAsia="Times New Roman" w:hAnsi="Times New Roman"/>
                <w:i/>
                <w:noProof/>
              </w:rPr>
              <w:t xml:space="preserve">Sunt prezentate informaţii privind gradul de conformare în prezent a serviciilor vizate de proiect cu standardele de calitate şi contribuţia proiectului la asigurarea conformităţii </w:t>
            </w:r>
          </w:p>
          <w:p w14:paraId="0C5FC71E" w14:textId="2F96E9EF" w:rsidR="00B96E41" w:rsidRPr="006F7A7C" w:rsidRDefault="00B96E41" w:rsidP="00E3483A">
            <w:pPr>
              <w:suppressAutoHyphens/>
              <w:snapToGrid w:val="0"/>
              <w:spacing w:before="60" w:after="40"/>
              <w:ind w:left="708"/>
              <w:jc w:val="both"/>
              <w:rPr>
                <w:rFonts w:ascii="Times New Roman" w:hAnsi="Times New Roman"/>
                <w:color w:val="FF0000"/>
                <w:lang w:eastAsia="ar-SA"/>
              </w:rPr>
            </w:pPr>
            <w:r w:rsidRPr="006F7A7C">
              <w:rPr>
                <w:rFonts w:ascii="Times New Roman" w:hAnsi="Times New Roman"/>
              </w:rPr>
              <w:t xml:space="preserve">Secțiunea B/D </w:t>
            </w:r>
            <w:r w:rsidR="00E3483A" w:rsidRPr="006F7A7C">
              <w:rPr>
                <w:rFonts w:ascii="Times New Roman" w:hAnsi="Times New Roman"/>
              </w:rPr>
              <w:t xml:space="preserve">Cerere de finanțare </w:t>
            </w:r>
            <w:r w:rsidRPr="006F7A7C">
              <w:rPr>
                <w:rFonts w:ascii="Times New Roman" w:hAnsi="Times New Roman"/>
                <w:i/>
                <w:color w:val="FF0000"/>
              </w:rPr>
              <w:t>(se va urmări gradul de conformare și contribuția proiectului la asigurarea conformității)</w:t>
            </w:r>
          </w:p>
        </w:tc>
        <w:tc>
          <w:tcPr>
            <w:tcW w:w="850" w:type="dxa"/>
            <w:tcBorders>
              <w:top w:val="single" w:sz="4" w:space="0" w:color="auto"/>
              <w:left w:val="single" w:sz="4" w:space="0" w:color="auto"/>
              <w:bottom w:val="single" w:sz="4" w:space="0" w:color="auto"/>
              <w:right w:val="single" w:sz="4" w:space="0" w:color="auto"/>
            </w:tcBorders>
          </w:tcPr>
          <w:p w14:paraId="51667D99" w14:textId="04DC2AAB"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3ED3D28" w14:textId="0D5D9C1E"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5C730467"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437CC7E6" w14:textId="77777777" w:rsidR="00D71458" w:rsidRPr="006F7A7C" w:rsidRDefault="00D71458" w:rsidP="00624870">
            <w:pPr>
              <w:pStyle w:val="ListParagraph"/>
              <w:numPr>
                <w:ilvl w:val="2"/>
                <w:numId w:val="25"/>
              </w:numPr>
              <w:spacing w:before="60" w:after="40"/>
              <w:contextualSpacing w:val="0"/>
              <w:jc w:val="both"/>
              <w:rPr>
                <w:sz w:val="20"/>
                <w:szCs w:val="20"/>
              </w:rPr>
            </w:pPr>
            <w:r w:rsidRPr="006F7A7C">
              <w:rPr>
                <w:sz w:val="20"/>
                <w:szCs w:val="20"/>
              </w:rPr>
              <w:t>Lista de investiţii prioritare</w:t>
            </w:r>
          </w:p>
          <w:p w14:paraId="70A22400" w14:textId="5BCE5109" w:rsidR="00D71458" w:rsidRPr="006F7A7C" w:rsidRDefault="00D71458">
            <w:pPr>
              <w:suppressAutoHyphens/>
              <w:snapToGrid w:val="0"/>
              <w:spacing w:before="60" w:after="40"/>
              <w:ind w:left="708"/>
              <w:jc w:val="both"/>
              <w:rPr>
                <w:rFonts w:ascii="Times New Roman" w:hAnsi="Times New Roman"/>
              </w:rPr>
            </w:pPr>
            <w:r w:rsidRPr="006F7A7C">
              <w:rPr>
                <w:rFonts w:ascii="Times New Roman" w:hAnsi="Times New Roman"/>
                <w:i/>
              </w:rPr>
              <w:t>Lista cu investiţii prioritare prezentată ca Anexă la Studiu de Fezabilitate are ca principal scop asigurarea conformării cu cu prevederile directivelor europene, se încadrează în</w:t>
            </w:r>
            <w:r w:rsidR="007C4E4A">
              <w:rPr>
                <w:rFonts w:ascii="Times New Roman" w:hAnsi="Times New Roman"/>
                <w:i/>
              </w:rPr>
              <w:t xml:space="preserve"> Planurile Județene de Gestionare a deșeurilor/</w:t>
            </w:r>
            <w:r w:rsidRPr="006F7A7C">
              <w:rPr>
                <w:rFonts w:ascii="Times New Roman" w:hAnsi="Times New Roman"/>
                <w:i/>
              </w:rPr>
              <w:t xml:space="preserve"> Master Planurile județene</w:t>
            </w:r>
            <w:r w:rsidR="007C4E4A">
              <w:rPr>
                <w:rFonts w:ascii="Times New Roman" w:hAnsi="Times New Roman"/>
                <w:i/>
              </w:rPr>
              <w:t xml:space="preserve"> actualizate</w:t>
            </w:r>
            <w:r w:rsidRPr="006F7A7C">
              <w:rPr>
                <w:rFonts w:ascii="Times New Roman" w:hAnsi="Times New Roman"/>
                <w:i/>
              </w:rPr>
              <w:t xml:space="preserve"> </w:t>
            </w:r>
            <w:r w:rsidRPr="006F7A7C">
              <w:rPr>
                <w:rFonts w:ascii="Times New Roman" w:hAnsi="Times New Roman"/>
                <w:i/>
                <w:color w:val="FF0000"/>
              </w:rPr>
              <w:t>(se va urmări gradul de acoperire prin investițiile propuse a nevoilor de conformare)</w:t>
            </w:r>
          </w:p>
        </w:tc>
        <w:tc>
          <w:tcPr>
            <w:tcW w:w="850" w:type="dxa"/>
            <w:tcBorders>
              <w:top w:val="single" w:sz="4" w:space="0" w:color="auto"/>
              <w:left w:val="single" w:sz="4" w:space="0" w:color="auto"/>
              <w:bottom w:val="single" w:sz="4" w:space="0" w:color="auto"/>
              <w:right w:val="single" w:sz="4" w:space="0" w:color="auto"/>
            </w:tcBorders>
          </w:tcPr>
          <w:p w14:paraId="174C10FC" w14:textId="5B3AF500"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C34461F" w14:textId="7FD5F37D"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6B5AEF1E"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97E682A" w14:textId="083F4E0F" w:rsidR="00D71458" w:rsidRPr="006F7A7C" w:rsidRDefault="00D71458" w:rsidP="00D71458">
            <w:pPr>
              <w:spacing w:before="60" w:after="40"/>
              <w:jc w:val="both"/>
              <w:rPr>
                <w:rFonts w:ascii="Times New Roman" w:hAnsi="Times New Roman"/>
                <w:i/>
              </w:rPr>
            </w:pPr>
            <w:r w:rsidRPr="006F7A7C">
              <w:rPr>
                <w:rFonts w:ascii="Times New Roman" w:hAnsi="Times New Roman"/>
                <w:b/>
                <w:i/>
              </w:rPr>
              <w:t>1.3 Contribuția proiectului la atingerea obiectivelor de dezvoltare durabilă</w:t>
            </w:r>
          </w:p>
        </w:tc>
        <w:tc>
          <w:tcPr>
            <w:tcW w:w="850" w:type="dxa"/>
            <w:tcBorders>
              <w:top w:val="single" w:sz="4" w:space="0" w:color="auto"/>
              <w:left w:val="single" w:sz="4" w:space="0" w:color="auto"/>
              <w:bottom w:val="single" w:sz="4" w:space="0" w:color="auto"/>
              <w:right w:val="single" w:sz="4" w:space="0" w:color="auto"/>
            </w:tcBorders>
          </w:tcPr>
          <w:p w14:paraId="316EF903" w14:textId="4DEAF13B"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0953B532" w14:textId="493530C9"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D71458" w:rsidRPr="006F7A7C" w14:paraId="70FF276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796AD8D" w14:textId="77777777" w:rsidR="00D71458" w:rsidRPr="006F7A7C" w:rsidRDefault="00D71458" w:rsidP="00E3483A">
            <w:pPr>
              <w:suppressAutoHyphens/>
              <w:snapToGrid w:val="0"/>
              <w:spacing w:before="60" w:after="40"/>
              <w:ind w:left="708"/>
              <w:jc w:val="both"/>
              <w:rPr>
                <w:rFonts w:ascii="Times New Roman" w:hAnsi="Times New Roman"/>
                <w:lang w:eastAsia="ar-SA"/>
              </w:rPr>
            </w:pPr>
            <w:r w:rsidRPr="006F7A7C">
              <w:rPr>
                <w:rFonts w:ascii="Times New Roman" w:hAnsi="Times New Roman"/>
                <w:i/>
                <w:lang w:eastAsia="ar-SA"/>
              </w:rPr>
              <w:t>Se urmărește modul în care proiectul contribuie la obiectivele de dezvoltare durabilă și modul în care acestea au fost luate în considerare, inclusiv în ceea ce privește schimbările climatice</w:t>
            </w:r>
            <w:r w:rsidRPr="006F7A7C">
              <w:rPr>
                <w:rFonts w:ascii="Times New Roman" w:hAnsi="Times New Roman"/>
                <w:lang w:eastAsia="ar-SA"/>
              </w:rPr>
              <w:t xml:space="preserve"> </w:t>
            </w:r>
          </w:p>
          <w:p w14:paraId="29B3440F" w14:textId="3A8CB0B2" w:rsidR="00D71458" w:rsidRPr="006F7A7C" w:rsidRDefault="00D71458" w:rsidP="00E3483A">
            <w:pPr>
              <w:spacing w:before="60" w:after="40"/>
              <w:ind w:left="708"/>
              <w:jc w:val="both"/>
              <w:rPr>
                <w:rFonts w:ascii="Times New Roman" w:hAnsi="Times New Roman"/>
                <w:b/>
                <w:i/>
              </w:rPr>
            </w:pPr>
            <w:r w:rsidRPr="006F7A7C">
              <w:rPr>
                <w:rFonts w:ascii="Times New Roman" w:hAnsi="Times New Roman"/>
                <w:lang w:eastAsia="ar-SA"/>
              </w:rPr>
              <w:t xml:space="preserve">Secțiunea F1.1., F8 și secțiunea dezvoltare durabilă din MySMIS 2014 </w:t>
            </w:r>
            <w:r w:rsidRPr="006F7A7C">
              <w:rPr>
                <w:rFonts w:ascii="Times New Roman" w:hAnsi="Times New Roman"/>
                <w:i/>
                <w:color w:val="FF0000"/>
              </w:rPr>
              <w:t>(se vor evalua 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5D46AF8A" w14:textId="77777777" w:rsidR="00D71458" w:rsidRPr="006F7A7C" w:rsidRDefault="00D71458"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7BC934E5" w14:textId="77777777" w:rsidR="00D71458" w:rsidRPr="006F7A7C" w:rsidRDefault="00D71458" w:rsidP="000D156B">
            <w:pPr>
              <w:jc w:val="center"/>
              <w:rPr>
                <w:rFonts w:ascii="Times New Roman" w:eastAsia="Times New Roman" w:hAnsi="Times New Roman"/>
                <w:b/>
                <w:noProof/>
              </w:rPr>
            </w:pPr>
          </w:p>
        </w:tc>
      </w:tr>
      <w:tr w:rsidR="00D71458" w:rsidRPr="006F7A7C" w14:paraId="35393809"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2027C11" w14:textId="6F27747A" w:rsidR="00D71458" w:rsidRPr="006F7A7C" w:rsidRDefault="00D71458" w:rsidP="00D71458">
            <w:pPr>
              <w:suppressAutoHyphens/>
              <w:snapToGrid w:val="0"/>
              <w:spacing w:before="60" w:after="40"/>
              <w:jc w:val="both"/>
              <w:rPr>
                <w:rFonts w:ascii="Times New Roman" w:hAnsi="Times New Roman"/>
                <w:i/>
                <w:lang w:eastAsia="ar-SA"/>
              </w:rPr>
            </w:pPr>
            <w:r w:rsidRPr="006F7A7C">
              <w:rPr>
                <w:rFonts w:ascii="Times New Roman" w:hAnsi="Times New Roman"/>
                <w:b/>
                <w:i/>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245E777D" w14:textId="189D6C62"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4</w:t>
            </w:r>
          </w:p>
        </w:tc>
        <w:tc>
          <w:tcPr>
            <w:tcW w:w="850" w:type="dxa"/>
            <w:tcBorders>
              <w:top w:val="single" w:sz="4" w:space="0" w:color="auto"/>
              <w:left w:val="single" w:sz="4" w:space="0" w:color="auto"/>
              <w:bottom w:val="single" w:sz="4" w:space="0" w:color="auto"/>
              <w:right w:val="single" w:sz="4" w:space="0" w:color="auto"/>
            </w:tcBorders>
          </w:tcPr>
          <w:p w14:paraId="571AABAF" w14:textId="6A53AB83"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1,6</w:t>
            </w:r>
          </w:p>
        </w:tc>
      </w:tr>
      <w:tr w:rsidR="00D71458" w:rsidRPr="006F7A7C" w14:paraId="55FE94B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7D1E68B" w14:textId="332964B1" w:rsidR="00D71458" w:rsidRPr="006F7A7C" w:rsidRDefault="00D71458" w:rsidP="00624870">
            <w:pPr>
              <w:pStyle w:val="ListParagraph"/>
              <w:numPr>
                <w:ilvl w:val="2"/>
                <w:numId w:val="26"/>
              </w:numPr>
              <w:spacing w:before="60" w:after="120"/>
              <w:contextualSpacing w:val="0"/>
              <w:jc w:val="both"/>
              <w:rPr>
                <w:sz w:val="20"/>
                <w:szCs w:val="20"/>
              </w:rPr>
            </w:pPr>
            <w:r w:rsidRPr="006F7A7C">
              <w:rPr>
                <w:sz w:val="20"/>
                <w:szCs w:val="20"/>
              </w:rPr>
              <w:t>Legislația privind impactul asupra mediului</w:t>
            </w:r>
          </w:p>
          <w:p w14:paraId="4A86524A" w14:textId="77777777" w:rsidR="00D71458" w:rsidRPr="006F7A7C" w:rsidRDefault="00D71458" w:rsidP="00E3483A">
            <w:pPr>
              <w:spacing w:before="60"/>
              <w:ind w:left="708"/>
              <w:jc w:val="both"/>
              <w:rPr>
                <w:rFonts w:ascii="Times New Roman" w:hAnsi="Times New Roman"/>
                <w:i/>
              </w:rPr>
            </w:pPr>
            <w:r w:rsidRPr="006F7A7C">
              <w:rPr>
                <w:rFonts w:ascii="Times New Roman" w:hAnsi="Times New Roman"/>
                <w:i/>
              </w:rPr>
              <w:t>Proiectul demonstrează că a parcurs toate etapele necesare în vederea conformării cu directivele de mediu relevante, inclsuiv în relație cu condiționalitățile ex-ante aplicabile</w:t>
            </w:r>
          </w:p>
          <w:p w14:paraId="39BA1A4B" w14:textId="4FA10BD3" w:rsidR="00D71458" w:rsidRPr="006F7A7C" w:rsidRDefault="00D71458" w:rsidP="00E3483A">
            <w:pPr>
              <w:suppressAutoHyphens/>
              <w:snapToGrid w:val="0"/>
              <w:spacing w:before="60" w:after="40"/>
              <w:ind w:left="708"/>
              <w:jc w:val="both"/>
              <w:rPr>
                <w:rFonts w:ascii="Times New Roman" w:hAnsi="Times New Roman"/>
                <w:b/>
                <w:i/>
              </w:rPr>
            </w:pPr>
            <w:r w:rsidRPr="006F7A7C">
              <w:rPr>
                <w:rFonts w:ascii="Times New Roman" w:hAnsi="Times New Roman"/>
              </w:rPr>
              <w:t xml:space="preserve">Secțiunea F2, F3, F.4, F.5 și F.6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338F8125" w14:textId="26E7BE79"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35A3060" w14:textId="2382E16E"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D156B" w:rsidRPr="006F7A7C" w14:paraId="618883C4" w14:textId="77777777" w:rsidTr="000B48E2">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00C8B2BC" w14:textId="77777777" w:rsidR="000F49D0" w:rsidRPr="006F7A7C" w:rsidRDefault="000F49D0" w:rsidP="00624870">
            <w:pPr>
              <w:pStyle w:val="ListParagraph"/>
              <w:numPr>
                <w:ilvl w:val="2"/>
                <w:numId w:val="26"/>
              </w:numPr>
              <w:spacing w:before="60"/>
              <w:jc w:val="both"/>
              <w:rPr>
                <w:sz w:val="20"/>
                <w:szCs w:val="20"/>
              </w:rPr>
            </w:pPr>
            <w:r w:rsidRPr="006F7A7C">
              <w:rPr>
                <w:sz w:val="20"/>
                <w:szCs w:val="20"/>
              </w:rPr>
              <w:t>Normele privind ajutorul de stat</w:t>
            </w:r>
          </w:p>
          <w:p w14:paraId="2E7D7432"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Informațiile necesare</w:t>
            </w:r>
            <w:r w:rsidRPr="006F7A7C">
              <w:rPr>
                <w:rFonts w:ascii="Times New Roman" w:hAnsi="Times New Roman"/>
              </w:rPr>
              <w:t xml:space="preserve"> </w:t>
            </w:r>
            <w:r w:rsidRPr="006F7A7C">
              <w:rPr>
                <w:rFonts w:ascii="Times New Roman" w:hAnsi="Times New Roman"/>
                <w:i/>
              </w:rPr>
              <w:t>verificării conformității cu normele privind ajutorul de stat sunt completate adecvat</w:t>
            </w:r>
          </w:p>
          <w:p w14:paraId="7965841C" w14:textId="1507B0D2" w:rsidR="000D156B" w:rsidRPr="006F7A7C" w:rsidRDefault="000F49D0" w:rsidP="00E3483A">
            <w:pPr>
              <w:suppressAutoHyphens/>
              <w:snapToGrid w:val="0"/>
              <w:spacing w:before="60" w:after="40"/>
              <w:ind w:left="708"/>
              <w:jc w:val="both"/>
              <w:rPr>
                <w:rFonts w:ascii="Times New Roman" w:eastAsia="Times New Roman" w:hAnsi="Times New Roman"/>
                <w:i/>
                <w:color w:val="FF0000"/>
                <w:lang w:eastAsia="ar-SA"/>
              </w:rPr>
            </w:pPr>
            <w:r w:rsidRPr="006F7A7C">
              <w:rPr>
                <w:rFonts w:ascii="Times New Roman" w:hAnsi="Times New Roman"/>
              </w:rPr>
              <w:t xml:space="preserve">Secțiunea C.2  </w:t>
            </w:r>
            <w:r w:rsidRPr="006F7A7C">
              <w:rPr>
                <w:rFonts w:ascii="Times New Roman" w:hAnsi="Times New Roman"/>
                <w:i/>
                <w:color w:val="FF000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468A2972" w14:textId="6F0EF8A6"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3D64DD3F" w14:textId="2C65E148"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F49D0" w:rsidRPr="006F7A7C" w14:paraId="2DDEFBCC"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26123222" w14:textId="10A66E1C" w:rsidR="000F49D0" w:rsidRPr="006F7A7C" w:rsidRDefault="000F49D0" w:rsidP="000F49D0">
            <w:pPr>
              <w:spacing w:before="60"/>
              <w:jc w:val="both"/>
              <w:rPr>
                <w:rFonts w:ascii="Times New Roman" w:hAnsi="Times New Roman"/>
                <w:i/>
              </w:rPr>
            </w:pPr>
            <w:r w:rsidRPr="006F7A7C">
              <w:rPr>
                <w:rFonts w:ascii="Times New Roman" w:hAnsi="Times New Roman"/>
                <w:b/>
                <w:i/>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231A12FA" w14:textId="5B804D10"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3A56C561" w14:textId="64194AB5"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0F49D0" w:rsidRPr="006F7A7C" w14:paraId="18955F1F"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356EF85C"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Beneficiarul prezintă capacitatea tehnică, juridică, financiară și administrativă a adecvată pentru implementarea proiectului</w:t>
            </w:r>
          </w:p>
          <w:p w14:paraId="7AFAD6ED" w14:textId="7C24B118" w:rsidR="000F49D0" w:rsidRPr="006F7A7C" w:rsidRDefault="000F49D0" w:rsidP="00E3483A">
            <w:pPr>
              <w:spacing w:before="60"/>
              <w:ind w:left="708"/>
              <w:jc w:val="both"/>
              <w:rPr>
                <w:rFonts w:ascii="Times New Roman" w:hAnsi="Times New Roman"/>
                <w:b/>
                <w:i/>
              </w:rPr>
            </w:pPr>
            <w:r w:rsidRPr="006F7A7C">
              <w:rPr>
                <w:rFonts w:ascii="Times New Roman" w:hAnsi="Times New Roman"/>
              </w:rPr>
              <w:lastRenderedPageBreak/>
              <w:t xml:space="preserve">Secțiunea A.4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tcPr>
          <w:p w14:paraId="04144454" w14:textId="77777777" w:rsidR="000F49D0" w:rsidRPr="006F7A7C" w:rsidRDefault="000F49D0"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88DF24E" w14:textId="77777777" w:rsidR="000F49D0" w:rsidRPr="006F7A7C" w:rsidRDefault="000F49D0" w:rsidP="000D156B">
            <w:pPr>
              <w:jc w:val="center"/>
              <w:rPr>
                <w:rFonts w:ascii="Times New Roman" w:eastAsia="Times New Roman" w:hAnsi="Times New Roman"/>
                <w:noProof/>
              </w:rPr>
            </w:pPr>
          </w:p>
        </w:tc>
      </w:tr>
      <w:tr w:rsidR="000D156B" w:rsidRPr="006F7A7C" w14:paraId="78755FE5" w14:textId="77777777" w:rsidTr="0008443C">
        <w:trPr>
          <w:trHeight w:val="4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9AAC05" w14:textId="77777777" w:rsidR="000D156B" w:rsidRPr="006F7A7C" w:rsidRDefault="000D156B" w:rsidP="000D156B">
            <w:pPr>
              <w:jc w:val="both"/>
              <w:rPr>
                <w:rFonts w:ascii="Times New Roman" w:eastAsia="Times New Roman" w:hAnsi="Times New Roman"/>
                <w:noProof/>
              </w:rPr>
            </w:pPr>
            <w:r w:rsidRPr="006F7A7C">
              <w:rPr>
                <w:rFonts w:ascii="Times New Roman" w:eastAsia="Times New Roman" w:hAnsi="Times New Roman"/>
                <w:b/>
                <w:noProof/>
              </w:rPr>
              <w:t>2. Maturitatea și calitatea pregătirii proiectului</w:t>
            </w:r>
            <w:r w:rsidRPr="006F7A7C">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C6338E" w14:textId="2AE4AD19"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BB48C41" w14:textId="21D163D6"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40</w:t>
            </w:r>
          </w:p>
        </w:tc>
      </w:tr>
      <w:tr w:rsidR="00B27377" w:rsidRPr="006F7A7C" w14:paraId="14BF2693" w14:textId="77777777" w:rsidTr="0008443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C817FF7" w14:textId="7D1FD3B0" w:rsidR="00B27377" w:rsidRPr="006F7A7C" w:rsidRDefault="00B27377" w:rsidP="000D156B">
            <w:pPr>
              <w:jc w:val="both"/>
              <w:rPr>
                <w:rFonts w:ascii="Times New Roman" w:eastAsia="Times New Roman" w:hAnsi="Times New Roman"/>
                <w:b/>
                <w:i/>
                <w:noProof/>
              </w:rPr>
            </w:pPr>
            <w:r w:rsidRPr="006F7A7C">
              <w:rPr>
                <w:rFonts w:ascii="Times New Roman" w:eastAsia="Times New Roman" w:hAnsi="Times New Roman"/>
                <w:b/>
                <w:i/>
                <w:noProof/>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1F170811" w14:textId="1A06A460"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30</w:t>
            </w:r>
          </w:p>
        </w:tc>
        <w:tc>
          <w:tcPr>
            <w:tcW w:w="850" w:type="dxa"/>
            <w:tcBorders>
              <w:top w:val="single" w:sz="4" w:space="0" w:color="auto"/>
              <w:left w:val="single" w:sz="4" w:space="0" w:color="auto"/>
              <w:bottom w:val="single" w:sz="4" w:space="0" w:color="auto"/>
              <w:right w:val="single" w:sz="4" w:space="0" w:color="auto"/>
            </w:tcBorders>
          </w:tcPr>
          <w:p w14:paraId="519D25C7" w14:textId="0BDCB7FE"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20</w:t>
            </w:r>
          </w:p>
        </w:tc>
      </w:tr>
      <w:tr w:rsidR="009F2FE3" w:rsidRPr="006F7A7C" w14:paraId="5CFE3E19"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20A13195" w14:textId="1B3938B3" w:rsidR="009F2FE3" w:rsidRPr="006F7A7C" w:rsidRDefault="009F2FE3" w:rsidP="009F2FE3">
            <w:pPr>
              <w:spacing w:before="60"/>
              <w:jc w:val="both"/>
              <w:rPr>
                <w:rFonts w:ascii="Times New Roman" w:hAnsi="Times New Roman"/>
              </w:rPr>
            </w:pPr>
            <w:r w:rsidRPr="006F7A7C">
              <w:rPr>
                <w:rFonts w:ascii="Times New Roman" w:hAnsi="Times New Roman"/>
              </w:rPr>
              <w:t>2.1.1 Descrierea investițiilor propuse</w:t>
            </w:r>
          </w:p>
          <w:p w14:paraId="62F7D534"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Investițiile propuse sunt clar formulate în raport cu deficiențele cheie, situația curentă și evoluțiile preconizate</w:t>
            </w:r>
          </w:p>
          <w:p w14:paraId="20A1D0B6" w14:textId="04E764A0" w:rsidR="009F2FE3" w:rsidRPr="006F7A7C" w:rsidRDefault="009F2FE3" w:rsidP="00E3483A">
            <w:pPr>
              <w:spacing w:before="60"/>
              <w:ind w:left="708"/>
              <w:jc w:val="both"/>
              <w:rPr>
                <w:rFonts w:ascii="Times New Roman" w:hAnsi="Times New Roman"/>
                <w:i/>
                <w:color w:val="FF0000"/>
              </w:rPr>
            </w:pPr>
            <w:r w:rsidRPr="006F7A7C">
              <w:rPr>
                <w:rFonts w:ascii="Times New Roman" w:hAnsi="Times New Roman"/>
              </w:rPr>
              <w:t xml:space="preserve">Secțiunea B.3.1., B.4, D.1, H.1 </w:t>
            </w:r>
            <w:r w:rsidR="00E3483A" w:rsidRPr="006F7A7C">
              <w:rPr>
                <w:rFonts w:ascii="Times New Roman" w:hAnsi="Times New Roman"/>
              </w:rPr>
              <w:t xml:space="preserve">Cerere de finanțare </w:t>
            </w:r>
            <w:r w:rsidRPr="006F7A7C">
              <w:rPr>
                <w:rFonts w:ascii="Times New Roman" w:hAnsi="Times New Roman"/>
                <w:i/>
                <w:color w:val="FF0000"/>
              </w:rPr>
              <w:t>(se vor evalua informațiile referitoare la prezentarea situației existente din aria de operare, rata de creștere a cererii etc., deficiențele identificate, corelarea dintre deficiențe și modalitatea de remediere prin investițiile propuse)</w:t>
            </w:r>
          </w:p>
        </w:tc>
        <w:tc>
          <w:tcPr>
            <w:tcW w:w="850" w:type="dxa"/>
            <w:tcBorders>
              <w:top w:val="single" w:sz="4" w:space="0" w:color="auto"/>
              <w:left w:val="single" w:sz="4" w:space="0" w:color="auto"/>
              <w:bottom w:val="single" w:sz="4" w:space="0" w:color="auto"/>
              <w:right w:val="single" w:sz="4" w:space="0" w:color="auto"/>
            </w:tcBorders>
          </w:tcPr>
          <w:p w14:paraId="7AD09D98" w14:textId="2D8B38D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303ADB5D" w14:textId="511007A3"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9F2FE3" w:rsidRPr="006F7A7C" w14:paraId="6B1E5753"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0608EDFD" w14:textId="06A626CA" w:rsidR="009F2FE3" w:rsidRPr="006F7A7C" w:rsidRDefault="009F2FE3" w:rsidP="009F2FE3">
            <w:pPr>
              <w:spacing w:before="60"/>
              <w:jc w:val="both"/>
              <w:rPr>
                <w:rFonts w:ascii="Times New Roman" w:hAnsi="Times New Roman"/>
              </w:rPr>
            </w:pPr>
            <w:r w:rsidRPr="006F7A7C">
              <w:rPr>
                <w:rFonts w:ascii="Times New Roman" w:hAnsi="Times New Roman"/>
              </w:rPr>
              <w:t>2.1.2 Formularea unor obiective clare</w:t>
            </w:r>
          </w:p>
          <w:p w14:paraId="1F9EA681"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Obiectivele proiectului sunt clare, realizabile şi uşor verificabile, și răspund deficiențelor identificate</w:t>
            </w:r>
          </w:p>
          <w:p w14:paraId="66C56788" w14:textId="31647C9D"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B.4 </w:t>
            </w:r>
            <w:r w:rsidR="00E3483A" w:rsidRPr="006F7A7C">
              <w:rPr>
                <w:rFonts w:ascii="Times New Roman" w:hAnsi="Times New Roman"/>
              </w:rPr>
              <w:t xml:space="preserve">Cerere de finanțare </w:t>
            </w:r>
            <w:r w:rsidRPr="006F7A7C">
              <w:rPr>
                <w:rFonts w:ascii="Times New Roman" w:hAnsi="Times New Roman"/>
                <w:i/>
                <w:color w:val="FF000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3E21AA5E" w14:textId="6F01E442"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C91A972" w14:textId="369EB55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6DDAE74D"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4BF5A757" w14:textId="77777777" w:rsidR="009F2FE3" w:rsidRPr="006F7A7C" w:rsidRDefault="009F2FE3" w:rsidP="009F2FE3">
            <w:pPr>
              <w:spacing w:before="60"/>
              <w:jc w:val="both"/>
              <w:rPr>
                <w:rFonts w:ascii="Times New Roman" w:hAnsi="Times New Roman"/>
              </w:rPr>
            </w:pPr>
            <w:r w:rsidRPr="006F7A7C">
              <w:rPr>
                <w:rFonts w:ascii="Times New Roman" w:hAnsi="Times New Roman"/>
              </w:rPr>
              <w:t>2.1.3 Cuantificarea rezultatelor aşteptate</w:t>
            </w:r>
          </w:p>
          <w:p w14:paraId="2A2180E3"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Sunt prezentate în mod clar rezultatele proiectului prin indicatorii de realizare imdeiată și a indicatorilor fizici propuși pentru monitorizarea progresului în implementare</w:t>
            </w:r>
          </w:p>
          <w:p w14:paraId="151E5D4B" w14:textId="56AC9ADA"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G.2 </w:t>
            </w:r>
            <w:r w:rsidR="00E3483A" w:rsidRPr="006F7A7C">
              <w:rPr>
                <w:rFonts w:ascii="Times New Roman" w:hAnsi="Times New Roman"/>
              </w:rPr>
              <w:t xml:space="preserve">Cerere de finanțare </w:t>
            </w:r>
            <w:r w:rsidRPr="006F7A7C">
              <w:rPr>
                <w:rFonts w:ascii="Times New Roman" w:hAnsi="Times New Roman"/>
                <w:i/>
                <w:color w:val="FF0000"/>
              </w:rPr>
              <w:t>(se va urmări completarea indicatorilor de realizare și indicatorilor fizici, asigurarea caracterului măsurabil al acestora și corelarea cu activitățile propuse)</w:t>
            </w:r>
          </w:p>
        </w:tc>
        <w:tc>
          <w:tcPr>
            <w:tcW w:w="850" w:type="dxa"/>
            <w:tcBorders>
              <w:top w:val="single" w:sz="4" w:space="0" w:color="auto"/>
              <w:left w:val="single" w:sz="4" w:space="0" w:color="auto"/>
              <w:bottom w:val="single" w:sz="4" w:space="0" w:color="auto"/>
              <w:right w:val="single" w:sz="4" w:space="0" w:color="auto"/>
            </w:tcBorders>
          </w:tcPr>
          <w:p w14:paraId="48EDC124" w14:textId="019F5360"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4175313" w14:textId="584E4704"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15A14F48"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73B9C292" w14:textId="77777777" w:rsidR="009F2FE3" w:rsidRPr="006F7A7C" w:rsidRDefault="009F2FE3" w:rsidP="009F2FE3">
            <w:pPr>
              <w:spacing w:before="60"/>
              <w:jc w:val="both"/>
              <w:rPr>
                <w:rFonts w:ascii="Times New Roman" w:hAnsi="Times New Roman"/>
              </w:rPr>
            </w:pPr>
            <w:r w:rsidRPr="006F7A7C">
              <w:rPr>
                <w:rFonts w:ascii="Times New Roman" w:hAnsi="Times New Roman"/>
              </w:rPr>
              <w:t>2.1.4 Fezabilitate tehnică a proiectului</w:t>
            </w:r>
          </w:p>
          <w:p w14:paraId="6380282A" w14:textId="2128B5DD" w:rsidR="009F2FE3" w:rsidRPr="006F7A7C" w:rsidRDefault="009F2FE3" w:rsidP="00E3483A">
            <w:pPr>
              <w:spacing w:before="60"/>
              <w:ind w:left="708"/>
              <w:jc w:val="both"/>
              <w:rPr>
                <w:rFonts w:ascii="Times New Roman" w:hAnsi="Times New Roman"/>
                <w:i/>
                <w:highlight w:val="yellow"/>
              </w:rPr>
            </w:pPr>
            <w:r w:rsidRPr="006F7A7C">
              <w:rPr>
                <w:rFonts w:ascii="Times New Roman" w:hAnsi="Times New Roman"/>
                <w:i/>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îmbunătăţiri ale sistemului de operare existent, în corelare cu evoluția cererii</w:t>
            </w:r>
          </w:p>
          <w:p w14:paraId="4691C3CD" w14:textId="1E0AE041" w:rsidR="009F2FE3" w:rsidRPr="006F7A7C" w:rsidRDefault="009F2FE3" w:rsidP="00E3483A">
            <w:pPr>
              <w:ind w:left="708"/>
              <w:jc w:val="both"/>
              <w:rPr>
                <w:rFonts w:ascii="Times New Roman" w:hAnsi="Times New Roman"/>
                <w:i/>
                <w:color w:val="FF0000"/>
              </w:rPr>
            </w:pPr>
            <w:r w:rsidRPr="006F7A7C">
              <w:rPr>
                <w:rFonts w:ascii="Times New Roman" w:hAnsi="Times New Roman"/>
              </w:rPr>
              <w:t xml:space="preserve">Secțiunea B.3, D1, D.2, D.3, G.2 și H.1 </w:t>
            </w:r>
            <w:r w:rsidR="00E3483A" w:rsidRPr="006F7A7C">
              <w:rPr>
                <w:rFonts w:ascii="Times New Roman" w:hAnsi="Times New Roman"/>
              </w:rPr>
              <w:t xml:space="preserve">Cerere de finanțare </w:t>
            </w:r>
            <w:r w:rsidRPr="006F7A7C">
              <w:rPr>
                <w:rFonts w:ascii="Times New Roman" w:hAnsi="Times New Roman"/>
                <w:i/>
                <w:color w:val="FF0000"/>
              </w:rPr>
              <w:t>(se vor evalua următoarele:</w:t>
            </w:r>
          </w:p>
          <w:p w14:paraId="61116291"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investițiile propuse sunt clar descrise, justificate pe baza unor analize de opțiuni, fezabile din punct de vedere instituțional, tehnic, de mediu și corelate cu indicatorii fizici și calendarul proiectului</w:t>
            </w:r>
          </w:p>
          <w:p w14:paraId="72FF3F5F"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analizei cererii a fost realizată pe baza unor estimări viabile și în concordanță cu principalele tendințe demografice și evoluții în sectorul respectiv, care justifică necesitatea proiectului și capacitatea globală a dotărilor proiectului.</w:t>
            </w:r>
          </w:p>
          <w:p w14:paraId="452F1287"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 xml:space="preserve">cea mai bună opțiune selectată pentru implementare, inclusiv justificarea opțiunii alese, se bazează pe o analiză de opțiuni unde au fost analizate principalele alternative </w:t>
            </w:r>
          </w:p>
          <w:p w14:paraId="0E5FD8A2"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7FA10DE4" w14:textId="0E068177" w:rsidR="009F2FE3" w:rsidRPr="006F7A7C" w:rsidRDefault="009F2FE3" w:rsidP="00624870">
            <w:pPr>
              <w:pStyle w:val="ListParagraph"/>
              <w:numPr>
                <w:ilvl w:val="0"/>
                <w:numId w:val="27"/>
              </w:numPr>
              <w:jc w:val="both"/>
              <w:rPr>
                <w:i/>
                <w:color w:val="FF0000"/>
                <w:sz w:val="20"/>
                <w:szCs w:val="20"/>
              </w:rPr>
            </w:pPr>
            <w:r w:rsidRPr="006F7A7C">
              <w:rPr>
                <w:i/>
                <w:color w:val="FF0000"/>
                <w:sz w:val="20"/>
                <w:szCs w:val="20"/>
              </w:rPr>
              <w:t>proiectul este fezabil și poate fi implementat în perioada planificată pentru proiect sau cel</w:t>
            </w:r>
            <w:r w:rsidRPr="006F7A7C">
              <w:rPr>
                <w:rFonts w:eastAsia="Calibri"/>
                <w:i/>
                <w:color w:val="FF0000"/>
                <w:sz w:val="20"/>
                <w:szCs w:val="20"/>
              </w:rPr>
              <w:t xml:space="preserve"> târziu până la sfârșitul perioadei de eligibilitate definite la articolul 65 alineatul (2) din Regulamentul (UE) nr. 1303/2013.)</w:t>
            </w:r>
          </w:p>
        </w:tc>
        <w:tc>
          <w:tcPr>
            <w:tcW w:w="850" w:type="dxa"/>
            <w:tcBorders>
              <w:top w:val="single" w:sz="4" w:space="0" w:color="auto"/>
              <w:left w:val="single" w:sz="4" w:space="0" w:color="auto"/>
              <w:bottom w:val="single" w:sz="4" w:space="0" w:color="auto"/>
              <w:right w:val="single" w:sz="4" w:space="0" w:color="auto"/>
            </w:tcBorders>
          </w:tcPr>
          <w:p w14:paraId="609EE884" w14:textId="4E0746AF"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18</w:t>
            </w:r>
          </w:p>
        </w:tc>
        <w:tc>
          <w:tcPr>
            <w:tcW w:w="850" w:type="dxa"/>
            <w:tcBorders>
              <w:top w:val="single" w:sz="4" w:space="0" w:color="auto"/>
              <w:left w:val="single" w:sz="4" w:space="0" w:color="auto"/>
              <w:bottom w:val="single" w:sz="4" w:space="0" w:color="auto"/>
              <w:right w:val="single" w:sz="4" w:space="0" w:color="auto"/>
            </w:tcBorders>
          </w:tcPr>
          <w:p w14:paraId="4B4AF4E2" w14:textId="5999D141" w:rsidR="009F2FE3" w:rsidRPr="006F7A7C" w:rsidRDefault="00A0214A" w:rsidP="000D156B">
            <w:pPr>
              <w:jc w:val="center"/>
              <w:rPr>
                <w:rFonts w:ascii="Times New Roman" w:eastAsia="Times New Roman" w:hAnsi="Times New Roman"/>
                <w:noProof/>
              </w:rPr>
            </w:pPr>
            <w:r>
              <w:rPr>
                <w:rFonts w:ascii="Times New Roman" w:eastAsia="Times New Roman" w:hAnsi="Times New Roman"/>
                <w:noProof/>
              </w:rPr>
              <w:t>1</w:t>
            </w:r>
            <w:r w:rsidR="00074A86" w:rsidRPr="006F7A7C">
              <w:rPr>
                <w:rFonts w:ascii="Times New Roman" w:eastAsia="Times New Roman" w:hAnsi="Times New Roman"/>
                <w:noProof/>
              </w:rPr>
              <w:t>2</w:t>
            </w:r>
          </w:p>
        </w:tc>
      </w:tr>
      <w:tr w:rsidR="000D156B" w:rsidRPr="006F7A7C" w14:paraId="148F5D28" w14:textId="77777777" w:rsidTr="000B48E2">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3B5EF185" w14:textId="09D23719" w:rsidR="009F2FE3" w:rsidRPr="006F7A7C" w:rsidRDefault="009F2FE3" w:rsidP="009F2FE3">
            <w:pPr>
              <w:spacing w:before="60"/>
              <w:jc w:val="both"/>
              <w:rPr>
                <w:rFonts w:ascii="Times New Roman" w:hAnsi="Times New Roman"/>
              </w:rPr>
            </w:pPr>
            <w:r w:rsidRPr="006F7A7C">
              <w:rPr>
                <w:rFonts w:ascii="Times New Roman" w:hAnsi="Times New Roman"/>
              </w:rPr>
              <w:t>2.1.5 Considerarea schimbărilor climatice în proiectare</w:t>
            </w:r>
          </w:p>
          <w:p w14:paraId="446456A7"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Soluția tehnică propusă a luat în considerare adaptarea la schimbările climatice, atenuarea efectelor acestora și reziliența în fața dezastrelor</w:t>
            </w:r>
          </w:p>
          <w:p w14:paraId="6F9AACD9" w14:textId="2B6E3081" w:rsidR="000D156B" w:rsidRPr="006F7A7C" w:rsidRDefault="009F2FE3" w:rsidP="00E3483A">
            <w:pPr>
              <w:spacing w:before="60"/>
              <w:ind w:left="708"/>
              <w:jc w:val="both"/>
              <w:rPr>
                <w:rFonts w:ascii="Times New Roman" w:eastAsia="Times New Roman" w:hAnsi="Times New Roman"/>
                <w:noProof/>
              </w:rPr>
            </w:pPr>
            <w:r w:rsidRPr="006F7A7C">
              <w:rPr>
                <w:rFonts w:ascii="Times New Roman" w:hAnsi="Times New Roman"/>
              </w:rPr>
              <w:t xml:space="preserve">Secțiunea F.8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BE6017D" w14:textId="14287F48"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61D3C73D" w14:textId="0B83EDBB"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074A86" w:rsidRPr="006F7A7C" w14:paraId="1D2E9695"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D2A503D" w14:textId="1F53A6CD" w:rsidR="00074A86" w:rsidRPr="006F7A7C" w:rsidRDefault="00074A86" w:rsidP="009F2FE3">
            <w:pPr>
              <w:spacing w:before="60"/>
              <w:jc w:val="both"/>
              <w:rPr>
                <w:rFonts w:ascii="Times New Roman" w:hAnsi="Times New Roman"/>
              </w:rPr>
            </w:pPr>
            <w:r w:rsidRPr="006F7A7C">
              <w:rPr>
                <w:rFonts w:ascii="Times New Roman" w:hAnsi="Times New Roman"/>
                <w:b/>
                <w:i/>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1B54F846" w14:textId="167AE89C"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10</w:t>
            </w:r>
          </w:p>
        </w:tc>
        <w:tc>
          <w:tcPr>
            <w:tcW w:w="850" w:type="dxa"/>
            <w:tcBorders>
              <w:top w:val="single" w:sz="4" w:space="0" w:color="auto"/>
              <w:left w:val="single" w:sz="4" w:space="0" w:color="auto"/>
              <w:bottom w:val="single" w:sz="4" w:space="0" w:color="auto"/>
              <w:right w:val="single" w:sz="4" w:space="0" w:color="auto"/>
            </w:tcBorders>
          </w:tcPr>
          <w:p w14:paraId="25C54D2E" w14:textId="043A66CB"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5</w:t>
            </w:r>
          </w:p>
        </w:tc>
      </w:tr>
      <w:tr w:rsidR="00074A86" w:rsidRPr="006F7A7C" w14:paraId="1165DA2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53783C7" w14:textId="77777777" w:rsidR="00074A86" w:rsidRPr="006F7A7C" w:rsidRDefault="00074A86" w:rsidP="00074A86">
            <w:pPr>
              <w:spacing w:before="60"/>
              <w:jc w:val="both"/>
              <w:rPr>
                <w:rFonts w:ascii="Times New Roman" w:hAnsi="Times New Roman"/>
              </w:rPr>
            </w:pPr>
            <w:r w:rsidRPr="006F7A7C">
              <w:rPr>
                <w:rFonts w:ascii="Times New Roman" w:hAnsi="Times New Roman"/>
                <w:iCs/>
              </w:rPr>
              <w:lastRenderedPageBreak/>
              <w:t xml:space="preserve">2.2.1. </w:t>
            </w:r>
            <w:r w:rsidRPr="006F7A7C">
              <w:rPr>
                <w:rFonts w:ascii="Times New Roman" w:hAnsi="Times New Roman"/>
              </w:rPr>
              <w:t>Aspecte instituţionale</w:t>
            </w:r>
          </w:p>
          <w:p w14:paraId="2DC74395" w14:textId="77777777" w:rsidR="00074A86" w:rsidRPr="006F7A7C" w:rsidRDefault="00074A86" w:rsidP="00E3483A">
            <w:pPr>
              <w:snapToGrid w:val="0"/>
              <w:spacing w:before="60" w:after="40"/>
              <w:ind w:left="708"/>
              <w:jc w:val="both"/>
              <w:rPr>
                <w:rFonts w:ascii="Times New Roman" w:hAnsi="Times New Roman"/>
                <w:i/>
              </w:rPr>
            </w:pPr>
            <w:r w:rsidRPr="006F7A7C">
              <w:rPr>
                <w:rFonts w:ascii="Times New Roman" w:hAnsi="Times New Roman"/>
                <w:i/>
              </w:rPr>
              <w:t>Aspectele instituţionale aferente implementării proiectului sunt clar prezentate și corespunde prevederilor legale</w:t>
            </w:r>
          </w:p>
          <w:p w14:paraId="00EC5098" w14:textId="7CD19164" w:rsidR="00074A86" w:rsidRPr="006F7A7C" w:rsidRDefault="00074A86" w:rsidP="00E3483A">
            <w:pPr>
              <w:spacing w:before="60"/>
              <w:ind w:left="708"/>
              <w:jc w:val="both"/>
              <w:rPr>
                <w:rFonts w:ascii="Times New Roman" w:hAnsi="Times New Roman"/>
                <w:b/>
                <w:i/>
              </w:rPr>
            </w:pPr>
            <w:r w:rsidRPr="006F7A7C">
              <w:rPr>
                <w:rFonts w:ascii="Times New Roman" w:hAnsi="Times New Roman"/>
              </w:rPr>
              <w:t xml:space="preserve">Secțiunea A.5. </w:t>
            </w:r>
            <w:r w:rsidR="00E3483A" w:rsidRPr="006F7A7C">
              <w:rPr>
                <w:rFonts w:ascii="Times New Roman" w:hAnsi="Times New Roman"/>
              </w:rPr>
              <w:t xml:space="preserve">Cerere de finanțare </w:t>
            </w:r>
            <w:r w:rsidRPr="006F7A7C">
              <w:rPr>
                <w:rFonts w:ascii="Times New Roman" w:hAnsi="Times New Roman"/>
              </w:rPr>
              <w:t>și anexelela cererea de finanțare vizând analiza instituțională</w:t>
            </w:r>
            <w:r w:rsidRPr="006F7A7C">
              <w:rPr>
                <w:rFonts w:ascii="Times New Roman" w:hAnsi="Times New Roman"/>
                <w:i/>
                <w:color w:val="FF0000"/>
              </w:rPr>
              <w:t xml:space="preserve"> (</w:t>
            </w:r>
            <w:r w:rsidR="003535CB" w:rsidRPr="006F7A7C">
              <w:rPr>
                <w:rFonts w:ascii="Times New Roman" w:eastAsia="Times New Roman" w:hAnsi="Times New Roman"/>
                <w:i/>
                <w:noProof/>
                <w:color w:val="FF0000"/>
              </w:rPr>
              <w:t>se va urmări ca informațile cu privire constituirea ADI, contract de asociere și unitatea de implementare a proiectului să fie conform legislației în vigoare și cerințelor POIM</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04DC944A" w14:textId="4F861D1D"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D318FC9" w14:textId="6717B12F"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3818165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0F1D1FE8" w14:textId="77777777" w:rsidR="003535CB" w:rsidRPr="006F7A7C" w:rsidRDefault="003535CB" w:rsidP="003535CB">
            <w:pPr>
              <w:spacing w:before="60"/>
              <w:jc w:val="both"/>
              <w:rPr>
                <w:rFonts w:ascii="Times New Roman" w:hAnsi="Times New Roman"/>
              </w:rPr>
            </w:pPr>
            <w:r w:rsidRPr="006F7A7C">
              <w:rPr>
                <w:rFonts w:ascii="Times New Roman" w:hAnsi="Times New Roman"/>
              </w:rPr>
              <w:t>2.2.2. Planificarea activităților și maturitatea propunerii tehnice</w:t>
            </w:r>
          </w:p>
          <w:p w14:paraId="6B5DD222" w14:textId="77777777" w:rsidR="003535CB" w:rsidRPr="006F7A7C" w:rsidRDefault="003535CB" w:rsidP="00E3483A">
            <w:pPr>
              <w:tabs>
                <w:tab w:val="left" w:pos="481"/>
              </w:tabs>
              <w:snapToGrid w:val="0"/>
              <w:spacing w:before="60" w:after="40"/>
              <w:ind w:left="481"/>
              <w:jc w:val="both"/>
              <w:rPr>
                <w:rFonts w:ascii="Times New Roman" w:hAnsi="Times New Roman"/>
                <w:i/>
              </w:rPr>
            </w:pPr>
            <w:r w:rsidRPr="006F7A7C">
              <w:rPr>
                <w:rFonts w:ascii="Times New Roman" w:hAnsi="Times New Roman"/>
                <w:i/>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0BB93745" w14:textId="0265A281" w:rsidR="003535CB" w:rsidRPr="006F7A7C" w:rsidRDefault="003535CB" w:rsidP="00E3483A">
            <w:pPr>
              <w:spacing w:before="60"/>
              <w:ind w:left="481"/>
              <w:jc w:val="both"/>
              <w:rPr>
                <w:rFonts w:ascii="Times New Roman" w:hAnsi="Times New Roman"/>
                <w:iCs/>
              </w:rPr>
            </w:pPr>
            <w:r w:rsidRPr="006F7A7C">
              <w:rPr>
                <w:rFonts w:ascii="Times New Roman" w:hAnsi="Times New Roman"/>
              </w:rPr>
              <w:t xml:space="preserve">Secțiunea H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5B89FFD9" w14:textId="12F5352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82900FF" w14:textId="64044A1E"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4D55DFBE"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2754AB2" w14:textId="77777777" w:rsidR="003535CB" w:rsidRPr="006F7A7C" w:rsidRDefault="003535CB" w:rsidP="003535CB">
            <w:pPr>
              <w:jc w:val="both"/>
              <w:rPr>
                <w:rFonts w:ascii="Times New Roman" w:hAnsi="Times New Roman"/>
              </w:rPr>
            </w:pPr>
            <w:r w:rsidRPr="006F7A7C">
              <w:rPr>
                <w:rFonts w:ascii="Times New Roman" w:hAnsi="Times New Roman"/>
              </w:rPr>
              <w:t>2.2.3. Descrierea potenţialelor dificultăţi</w:t>
            </w:r>
          </w:p>
          <w:p w14:paraId="18BF84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Potenţialele dificultăţi în implementarea proiectului sunt identificate şi sunt propuse măsuri de reducere sau eliminare a riscurilor</w:t>
            </w:r>
          </w:p>
          <w:p w14:paraId="55A20351" w14:textId="7DF724ED" w:rsidR="003535CB" w:rsidRPr="006F7A7C" w:rsidRDefault="003535CB" w:rsidP="00E3483A">
            <w:pPr>
              <w:spacing w:before="60"/>
              <w:ind w:left="708"/>
              <w:jc w:val="both"/>
              <w:rPr>
                <w:rFonts w:ascii="Times New Roman" w:hAnsi="Times New Roman"/>
              </w:rPr>
            </w:pPr>
            <w:r w:rsidRPr="006F7A7C">
              <w:rPr>
                <w:rFonts w:ascii="Times New Roman" w:hAnsi="Times New Roman"/>
              </w:rPr>
              <w:t xml:space="preserve">Secțiunea G.3 </w:t>
            </w:r>
            <w:r w:rsidR="00E3483A" w:rsidRPr="006F7A7C">
              <w:rPr>
                <w:rFonts w:ascii="Times New Roman" w:hAnsi="Times New Roman"/>
              </w:rPr>
              <w:t xml:space="preserve">Cerere de finanțare </w:t>
            </w:r>
            <w:r w:rsidRPr="006F7A7C">
              <w:rPr>
                <w:rFonts w:ascii="Times New Roman" w:hAnsi="Times New Roman"/>
                <w:i/>
                <w:color w:val="FF000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436623B3" w14:textId="139C48E7"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40746BBC" w14:textId="6DA57DE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777A7CF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11926CA" w14:textId="77777777" w:rsidR="003535CB" w:rsidRPr="006F7A7C" w:rsidRDefault="003535CB" w:rsidP="003535CB">
            <w:pPr>
              <w:tabs>
                <w:tab w:val="left" w:pos="623"/>
              </w:tabs>
              <w:jc w:val="both"/>
              <w:rPr>
                <w:rFonts w:ascii="Times New Roman" w:hAnsi="Times New Roman"/>
              </w:rPr>
            </w:pPr>
            <w:r w:rsidRPr="006F7A7C">
              <w:rPr>
                <w:rFonts w:ascii="Times New Roman" w:hAnsi="Times New Roman"/>
              </w:rPr>
              <w:t>2.2.4.</w:t>
            </w:r>
            <w:r w:rsidRPr="006F7A7C">
              <w:rPr>
                <w:rFonts w:ascii="Times New Roman" w:hAnsi="Times New Roman"/>
              </w:rPr>
              <w:tab/>
              <w:t>Resursele tehnice și capacitatea juridică necesare implementării proiectului</w:t>
            </w:r>
          </w:p>
          <w:p w14:paraId="2CF1CE0E" w14:textId="77777777" w:rsidR="003535CB" w:rsidRPr="006F7A7C" w:rsidRDefault="003535CB" w:rsidP="00E3483A">
            <w:pPr>
              <w:tabs>
                <w:tab w:val="left" w:pos="623"/>
              </w:tabs>
              <w:spacing w:before="60"/>
              <w:ind w:left="623"/>
              <w:jc w:val="both"/>
              <w:rPr>
                <w:rFonts w:ascii="Times New Roman" w:hAnsi="Times New Roman"/>
                <w:i/>
              </w:rPr>
            </w:pPr>
            <w:r w:rsidRPr="006F7A7C">
              <w:rPr>
                <w:rFonts w:ascii="Times New Roman" w:hAnsi="Times New Roman"/>
                <w:i/>
              </w:rPr>
              <w:t>Sunt indicate resursele tehnice folosite pentru implementarea proiectului</w:t>
            </w:r>
          </w:p>
          <w:p w14:paraId="355CA445" w14:textId="658E2F22" w:rsidR="003535CB" w:rsidRPr="006F7A7C" w:rsidRDefault="003535CB" w:rsidP="00E3483A">
            <w:pPr>
              <w:ind w:left="623"/>
              <w:jc w:val="both"/>
              <w:rPr>
                <w:rFonts w:ascii="Times New Roman" w:hAnsi="Times New Roman"/>
              </w:rPr>
            </w:pPr>
            <w:r w:rsidRPr="006F7A7C">
              <w:rPr>
                <w:rFonts w:ascii="Times New Roman" w:hAnsi="Times New Roman"/>
              </w:rPr>
              <w:t xml:space="preserve">Secțiunea A.4.1 și A.4.2. </w:t>
            </w:r>
            <w:r w:rsidR="00E3483A" w:rsidRPr="006F7A7C">
              <w:rPr>
                <w:rFonts w:ascii="Times New Roman" w:hAnsi="Times New Roman"/>
              </w:rPr>
              <w:t xml:space="preserve">Cerere de finanțare </w:t>
            </w:r>
            <w:r w:rsidRPr="006F7A7C">
              <w:rPr>
                <w:rFonts w:ascii="Times New Roman" w:hAnsi="Times New Roman"/>
                <w:i/>
                <w:color w:val="FF000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3E16CBCD" w14:textId="00DB619C"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0B953E0F" w14:textId="7B3C3FC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62B69E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609F9CF" w14:textId="12E5732F" w:rsidR="003535CB" w:rsidRPr="006F7A7C" w:rsidRDefault="003535CB" w:rsidP="003535CB">
            <w:pPr>
              <w:tabs>
                <w:tab w:val="left" w:pos="623"/>
              </w:tabs>
              <w:jc w:val="both"/>
              <w:rPr>
                <w:rFonts w:ascii="Times New Roman" w:hAnsi="Times New Roman"/>
              </w:rPr>
            </w:pPr>
            <w:r w:rsidRPr="006F7A7C">
              <w:rPr>
                <w:rFonts w:ascii="Times New Roman" w:hAnsi="Times New Roman"/>
                <w:b/>
                <w:i/>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77C17527" w14:textId="51670E7B"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53B85C37" w14:textId="79A3669D"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15</w:t>
            </w:r>
          </w:p>
        </w:tc>
      </w:tr>
      <w:tr w:rsidR="003535CB" w:rsidRPr="006F7A7C" w14:paraId="75D3F48B"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F596D62" w14:textId="77777777" w:rsidR="003535CB" w:rsidRPr="006F7A7C" w:rsidRDefault="003535CB" w:rsidP="003535CB">
            <w:pPr>
              <w:spacing w:before="60"/>
              <w:jc w:val="both"/>
              <w:rPr>
                <w:rFonts w:ascii="Times New Roman" w:hAnsi="Times New Roman"/>
              </w:rPr>
            </w:pPr>
            <w:r w:rsidRPr="006F7A7C">
              <w:rPr>
                <w:rFonts w:ascii="Times New Roman" w:hAnsi="Times New Roman"/>
              </w:rPr>
              <w:t xml:space="preserve">2.3.1. Viabilitatea economică </w:t>
            </w:r>
          </w:p>
          <w:p w14:paraId="04C630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Proiectul este viabil din punct de vedere economic și financiar și are efecte socio-economice pozitive, justificând finanțarea din Fondul de Coeziune</w:t>
            </w:r>
          </w:p>
          <w:p w14:paraId="1EF82283" w14:textId="66475C02" w:rsidR="003535CB" w:rsidRPr="006F7A7C" w:rsidRDefault="003535CB" w:rsidP="00E3483A">
            <w:pPr>
              <w:tabs>
                <w:tab w:val="left" w:pos="623"/>
              </w:tabs>
              <w:ind w:left="708"/>
              <w:jc w:val="both"/>
              <w:rPr>
                <w:rFonts w:ascii="Times New Roman" w:hAnsi="Times New Roman"/>
                <w:b/>
                <w:i/>
              </w:rPr>
            </w:pPr>
            <w:r w:rsidRPr="006F7A7C">
              <w:rPr>
                <w:rFonts w:ascii="Times New Roman" w:hAnsi="Times New Roman"/>
              </w:rPr>
              <w:t xml:space="preserve">Secțiunea E </w:t>
            </w:r>
            <w:r w:rsidR="00E3483A" w:rsidRPr="006F7A7C">
              <w:rPr>
                <w:rFonts w:ascii="Times New Roman" w:hAnsi="Times New Roman"/>
              </w:rPr>
              <w:t xml:space="preserve">Cerere de finanțare </w:t>
            </w:r>
            <w:r w:rsidRPr="006F7A7C">
              <w:rPr>
                <w:rFonts w:ascii="Times New Roman" w:hAnsi="Times New Roman"/>
                <w:i/>
                <w:color w:val="FF0000"/>
              </w:rPr>
              <w:t>(concluziile vor fi formulate pe baza analizei celor trei componente ale analizei cost-beneficiu, urmărindu-se ca investițiile propuse să fie sustenabile din punct de vedere al raportului cost-beneficiu),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3050C625" w14:textId="0CA47E63"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12</w:t>
            </w:r>
          </w:p>
        </w:tc>
        <w:tc>
          <w:tcPr>
            <w:tcW w:w="850" w:type="dxa"/>
            <w:tcBorders>
              <w:top w:val="single" w:sz="4" w:space="0" w:color="auto"/>
              <w:left w:val="single" w:sz="4" w:space="0" w:color="auto"/>
              <w:bottom w:val="single" w:sz="4" w:space="0" w:color="auto"/>
              <w:right w:val="single" w:sz="4" w:space="0" w:color="auto"/>
            </w:tcBorders>
          </w:tcPr>
          <w:p w14:paraId="25CE4904" w14:textId="1D915E6E"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9</w:t>
            </w:r>
          </w:p>
        </w:tc>
      </w:tr>
      <w:tr w:rsidR="003535CB" w:rsidRPr="006F7A7C" w14:paraId="1517D1E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4DDB8F5C" w14:textId="77777777" w:rsidR="003535CB" w:rsidRPr="006F7A7C" w:rsidRDefault="003535CB" w:rsidP="00624870">
            <w:pPr>
              <w:pStyle w:val="ListParagraph"/>
              <w:numPr>
                <w:ilvl w:val="0"/>
                <w:numId w:val="28"/>
              </w:numPr>
              <w:spacing w:before="60"/>
              <w:ind w:left="906" w:hanging="283"/>
              <w:jc w:val="both"/>
              <w:rPr>
                <w:sz w:val="20"/>
                <w:szCs w:val="20"/>
              </w:rPr>
            </w:pPr>
            <w:r w:rsidRPr="006F7A7C">
              <w:rPr>
                <w:sz w:val="20"/>
                <w:szCs w:val="20"/>
              </w:rPr>
              <w:t>Analiza financiară</w:t>
            </w:r>
          </w:p>
          <w:p w14:paraId="49B3840D" w14:textId="2A6505B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i/>
              </w:rPr>
              <w:t>Analiza economico-financiară respectă prevederile Regulamentului nr. 480/2014 şi Regulamentului nr. 215/2015</w:t>
            </w:r>
          </w:p>
          <w:p w14:paraId="542C9F38" w14:textId="0418EF7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rPr>
              <w:t xml:space="preserve">Secțiunea E.1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elementelor și parametrilor utilizați în analiza cost-beneficiu și principalii indicatori ai analizei financiare, inclusiv estimarea costurilor pentru corectarea impactului n</w:t>
            </w:r>
            <w:r w:rsidR="005C6DD1" w:rsidRPr="006F7A7C">
              <w:rPr>
                <w:rFonts w:ascii="Times New Roman" w:hAnsi="Times New Roman"/>
                <w:i/>
                <w:color w:val="FF0000"/>
              </w:rPr>
              <w:t>egativ asupra mediului</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4EE4F784" w14:textId="6CE059DB"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40F86A6E" w14:textId="75E413BA"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36FA62CA"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EACB73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economică</w:t>
            </w:r>
          </w:p>
          <w:p w14:paraId="02FCF4E0" w14:textId="3286D546"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Analiza economică respectă prevederile Regulamentului nr. 480/2014 şi Regulamentului nr. 215/2015</w:t>
            </w:r>
          </w:p>
          <w:p w14:paraId="63D8425C" w14:textId="1E25FB2E" w:rsidR="005C6DD1" w:rsidRPr="006F7A7C" w:rsidRDefault="005C6DD1" w:rsidP="005C6DD1">
            <w:pPr>
              <w:pStyle w:val="ListParagraph"/>
              <w:spacing w:before="60"/>
              <w:ind w:left="906"/>
              <w:jc w:val="both"/>
              <w:rPr>
                <w:sz w:val="20"/>
                <w:szCs w:val="20"/>
              </w:rPr>
            </w:pPr>
            <w:r w:rsidRPr="006F7A7C">
              <w:rPr>
                <w:sz w:val="20"/>
                <w:szCs w:val="20"/>
              </w:rPr>
              <w:t xml:space="preserve">Secțiunea E.2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850" w:type="dxa"/>
            <w:tcBorders>
              <w:top w:val="single" w:sz="4" w:space="0" w:color="auto"/>
              <w:left w:val="single" w:sz="4" w:space="0" w:color="auto"/>
              <w:bottom w:val="single" w:sz="4" w:space="0" w:color="auto"/>
              <w:right w:val="single" w:sz="4" w:space="0" w:color="auto"/>
            </w:tcBorders>
          </w:tcPr>
          <w:p w14:paraId="7A769DC8" w14:textId="49D5B96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3390041C" w14:textId="2737C2B3"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5D3D35D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3E384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riscului și a senzitivităţii</w:t>
            </w:r>
          </w:p>
          <w:p w14:paraId="15015150" w14:textId="031D6829"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 xml:space="preserve">Analiza de risc și senzitivitate respectă principiile descrise în Regulamentului nr. 215/2015 </w:t>
            </w:r>
          </w:p>
          <w:p w14:paraId="73BDF8D7" w14:textId="594CFB48" w:rsidR="005C6DD1" w:rsidRPr="006F7A7C" w:rsidRDefault="005C6DD1" w:rsidP="005C6DD1">
            <w:pPr>
              <w:pStyle w:val="ListParagraph"/>
              <w:spacing w:before="60"/>
              <w:ind w:left="906"/>
              <w:jc w:val="both"/>
              <w:rPr>
                <w:sz w:val="20"/>
                <w:szCs w:val="20"/>
              </w:rPr>
            </w:pPr>
            <w:r w:rsidRPr="006F7A7C">
              <w:rPr>
                <w:sz w:val="20"/>
                <w:szCs w:val="20"/>
              </w:rPr>
              <w:t xml:space="preserve">Secțiunea E.3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5A0038DB" w14:textId="21350BAB"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5920100" w14:textId="0B0D734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2E07B290"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77FE13C" w14:textId="77777777" w:rsidR="005C6DD1" w:rsidRPr="006F7A7C" w:rsidRDefault="005C6DD1" w:rsidP="005C6DD1">
            <w:pPr>
              <w:spacing w:before="60"/>
              <w:jc w:val="both"/>
              <w:rPr>
                <w:rFonts w:ascii="Times New Roman" w:hAnsi="Times New Roman"/>
              </w:rPr>
            </w:pPr>
            <w:r w:rsidRPr="006F7A7C">
              <w:rPr>
                <w:rFonts w:ascii="Times New Roman" w:hAnsi="Times New Roman"/>
              </w:rPr>
              <w:t xml:space="preserve">2.3.2. Mecanismul de finanţare </w:t>
            </w:r>
          </w:p>
          <w:p w14:paraId="1FF082F5"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t>Este identificat un mecanism de finanţare în care se face diferenţa între fondurile proprii ale solicitantului şi sursele de cofinanţare</w:t>
            </w:r>
          </w:p>
          <w:p w14:paraId="68DCA168"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lastRenderedPageBreak/>
              <w:t>Sunt indicate resursele financiare folosite pentru implementarea proiectului</w:t>
            </w:r>
          </w:p>
          <w:p w14:paraId="3D4B500E" w14:textId="2EC440DC" w:rsidR="005C6DD1" w:rsidRPr="006F7A7C" w:rsidRDefault="005C6DD1" w:rsidP="00E3483A">
            <w:pPr>
              <w:spacing w:before="60"/>
              <w:ind w:left="600"/>
              <w:jc w:val="both"/>
              <w:rPr>
                <w:rFonts w:ascii="Times New Roman" w:hAnsi="Times New Roman"/>
              </w:rPr>
            </w:pPr>
            <w:r w:rsidRPr="006F7A7C">
              <w:rPr>
                <w:rFonts w:ascii="Times New Roman" w:hAnsi="Times New Roman"/>
              </w:rPr>
              <w:t xml:space="preserve">Secțiunea G.1.1 </w:t>
            </w:r>
            <w:r w:rsidR="00E3483A" w:rsidRPr="006F7A7C">
              <w:rPr>
                <w:rFonts w:ascii="Times New Roman" w:hAnsi="Times New Roman"/>
              </w:rPr>
              <w:t xml:space="preserve">Cerere de finanțare </w:t>
            </w:r>
            <w:r w:rsidRPr="006F7A7C">
              <w:rPr>
                <w:rFonts w:ascii="Times New Roman" w:hAnsi="Times New Roman"/>
                <w:i/>
                <w:color w:val="FF000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0D4AFBA9" w14:textId="1E0BD0D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lastRenderedPageBreak/>
              <w:t>2</w:t>
            </w:r>
          </w:p>
        </w:tc>
        <w:tc>
          <w:tcPr>
            <w:tcW w:w="850" w:type="dxa"/>
            <w:tcBorders>
              <w:top w:val="single" w:sz="4" w:space="0" w:color="auto"/>
              <w:left w:val="single" w:sz="4" w:space="0" w:color="auto"/>
              <w:bottom w:val="single" w:sz="4" w:space="0" w:color="auto"/>
              <w:right w:val="single" w:sz="4" w:space="0" w:color="auto"/>
            </w:tcBorders>
          </w:tcPr>
          <w:p w14:paraId="10A53C51" w14:textId="4658B45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6DF9766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64134DA" w14:textId="77777777" w:rsidR="005C6DD1" w:rsidRPr="006F7A7C" w:rsidRDefault="005C6DD1" w:rsidP="005C6DD1">
            <w:pPr>
              <w:spacing w:before="60"/>
              <w:jc w:val="both"/>
              <w:rPr>
                <w:rFonts w:ascii="Times New Roman" w:hAnsi="Times New Roman"/>
              </w:rPr>
            </w:pPr>
            <w:r w:rsidRPr="006F7A7C">
              <w:rPr>
                <w:rFonts w:ascii="Times New Roman" w:hAnsi="Times New Roman"/>
              </w:rPr>
              <w:t>2.3.3. Propunerea de buget</w:t>
            </w:r>
          </w:p>
          <w:p w14:paraId="5E954F68"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Propunerea de buget corespunde operaţiunilor descrise în partea tehnică</w:t>
            </w:r>
          </w:p>
          <w:p w14:paraId="21143C2C" w14:textId="1E45EFE6" w:rsidR="005C6DD1" w:rsidRPr="006F7A7C" w:rsidRDefault="005C6DD1" w:rsidP="005C6DD1">
            <w:pPr>
              <w:snapToGrid w:val="0"/>
              <w:spacing w:before="60" w:after="40"/>
              <w:ind w:left="906"/>
              <w:jc w:val="both"/>
              <w:rPr>
                <w:rFonts w:ascii="Times New Roman" w:hAnsi="Times New Roman"/>
              </w:rPr>
            </w:pPr>
            <w:r w:rsidRPr="006F7A7C">
              <w:rPr>
                <w:rFonts w:ascii="Times New Roman" w:hAnsi="Times New Roman"/>
              </w:rPr>
              <w:t xml:space="preserve">Secțiunea C.1 </w:t>
            </w:r>
            <w:r w:rsidR="00E3483A" w:rsidRPr="006F7A7C">
              <w:rPr>
                <w:rFonts w:ascii="Times New Roman" w:hAnsi="Times New Roman"/>
              </w:rPr>
              <w:t xml:space="preserve">Cerere de finanțare </w:t>
            </w:r>
            <w:r w:rsidRPr="006F7A7C">
              <w:rPr>
                <w:rFonts w:ascii="Times New Roman" w:hAnsi="Times New Roman"/>
                <w:i/>
                <w:color w:val="FF0000"/>
              </w:rPr>
              <w:t>(se vor urmări corelarea liniilor bugetare cu operațiunile proiectului)</w:t>
            </w:r>
          </w:p>
          <w:p w14:paraId="20553356"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Bugetul proiectului este defalcat pe categorii de cheltuieli, transparent şi coerent</w:t>
            </w:r>
          </w:p>
          <w:p w14:paraId="7F9F2B6D" w14:textId="37AB5401" w:rsidR="005C6DD1" w:rsidRPr="006F7A7C" w:rsidRDefault="005C6DD1" w:rsidP="005C6DD1">
            <w:pPr>
              <w:snapToGrid w:val="0"/>
              <w:spacing w:before="60" w:after="40"/>
              <w:ind w:left="906"/>
              <w:jc w:val="both"/>
              <w:rPr>
                <w:rFonts w:ascii="Times New Roman" w:hAnsi="Times New Roman"/>
                <w:i/>
                <w:color w:val="FF0000"/>
              </w:rPr>
            </w:pPr>
            <w:r w:rsidRPr="006F7A7C">
              <w:rPr>
                <w:rFonts w:ascii="Times New Roman" w:hAnsi="Times New Roman"/>
              </w:rPr>
              <w:t xml:space="preserve">Secțiunea C.1 și C.3 </w:t>
            </w:r>
            <w:r w:rsidR="00E3483A" w:rsidRPr="006F7A7C">
              <w:rPr>
                <w:rFonts w:ascii="Times New Roman" w:hAnsi="Times New Roman"/>
              </w:rPr>
              <w:t xml:space="preserve">Cerere de finanțare </w:t>
            </w:r>
            <w:r w:rsidRPr="006F7A7C">
              <w:rPr>
                <w:rFonts w:ascii="Times New Roman" w:hAnsi="Times New Roman"/>
                <w:i/>
                <w:color w:val="FF0000"/>
              </w:rPr>
              <w:t>(se vor urmări defalcarea bugetului pe categorii de cheltuieli, precum și modul de calculare al costurilor eligibile totale, inclusiv din punct de vedere al respectării art. 61 din regulamentul 1303/2013)</w:t>
            </w:r>
          </w:p>
          <w:p w14:paraId="6E8BEF71"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 xml:space="preserve">Bugetul </w:t>
            </w:r>
            <w:r w:rsidRPr="006F7A7C">
              <w:rPr>
                <w:sz w:val="20"/>
                <w:szCs w:val="20"/>
              </w:rPr>
              <w:t>proiectului</w:t>
            </w:r>
            <w:r w:rsidRPr="006F7A7C">
              <w:rPr>
                <w:i/>
                <w:sz w:val="20"/>
                <w:szCs w:val="20"/>
              </w:rPr>
              <w:t xml:space="preserve"> este defalcat corect pe codurile descrise în Anexa 1 din Regulamentul nr. 215/2014, precum și anual.</w:t>
            </w:r>
          </w:p>
          <w:p w14:paraId="694F5E68" w14:textId="5F16A0BB" w:rsidR="005C6DD1" w:rsidRPr="006F7A7C" w:rsidRDefault="005C6DD1" w:rsidP="005C6DD1">
            <w:pPr>
              <w:pStyle w:val="ListParagraph"/>
              <w:snapToGrid w:val="0"/>
              <w:spacing w:before="60" w:after="40"/>
              <w:ind w:left="906"/>
              <w:jc w:val="both"/>
              <w:rPr>
                <w:i/>
                <w:sz w:val="20"/>
                <w:szCs w:val="20"/>
              </w:rPr>
            </w:pPr>
            <w:r w:rsidRPr="006F7A7C">
              <w:rPr>
                <w:rFonts w:eastAsia="Calibri"/>
                <w:sz w:val="20"/>
                <w:szCs w:val="20"/>
              </w:rPr>
              <w:t xml:space="preserve">Secțiunea B2 </w:t>
            </w:r>
            <w:r w:rsidRPr="006F7A7C">
              <w:rPr>
                <w:rFonts w:eastAsia="Calibri"/>
                <w:i/>
                <w:sz w:val="20"/>
                <w:szCs w:val="20"/>
              </w:rPr>
              <w:t>și</w:t>
            </w:r>
            <w:r w:rsidRPr="006F7A7C">
              <w:rPr>
                <w:rFonts w:eastAsia="Calibri"/>
                <w:sz w:val="20"/>
                <w:szCs w:val="20"/>
              </w:rPr>
              <w:t xml:space="preserve"> G1.2. </w:t>
            </w:r>
            <w:r w:rsidR="00BD12AA">
              <w:rPr>
                <w:rFonts w:eastAsia="Calibri"/>
                <w:sz w:val="20"/>
                <w:szCs w:val="20"/>
              </w:rPr>
              <w:t>Cererea de finanțare</w:t>
            </w:r>
            <w:r w:rsidRPr="006F7A7C">
              <w:rPr>
                <w:rFonts w:eastAsia="Calibri"/>
                <w:sz w:val="20"/>
                <w:szCs w:val="20"/>
              </w:rPr>
              <w:t xml:space="preserve"> </w:t>
            </w:r>
            <w:r w:rsidRPr="006F7A7C">
              <w:rPr>
                <w:rFonts w:eastAsia="Calibri"/>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6F7A7C">
              <w:rPr>
                <w:rFonts w:eastAsia="Calibri"/>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24E5AF2C" w14:textId="0EF0EEA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A7DFA56" w14:textId="4C00B0A5"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2,25</w:t>
            </w:r>
          </w:p>
        </w:tc>
      </w:tr>
      <w:tr w:rsidR="005C6DD1" w:rsidRPr="006F7A7C" w14:paraId="1FBB3A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CBA046E" w14:textId="77777777" w:rsidR="005C6DD1" w:rsidRPr="006F7A7C" w:rsidRDefault="005C6DD1" w:rsidP="005C6DD1">
            <w:pPr>
              <w:spacing w:before="60"/>
              <w:jc w:val="both"/>
              <w:rPr>
                <w:rFonts w:ascii="Times New Roman" w:hAnsi="Times New Roman"/>
              </w:rPr>
            </w:pPr>
            <w:r w:rsidRPr="006F7A7C">
              <w:rPr>
                <w:rFonts w:ascii="Times New Roman" w:hAnsi="Times New Roman"/>
              </w:rPr>
              <w:t>2.3.4. Principiul poluatorul plăteşte și costurile de mediu au fost incluse în buget</w:t>
            </w:r>
          </w:p>
          <w:p w14:paraId="3748CE39" w14:textId="762A7F1E"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Se respectă principiul „Poluatorul plăteşte”</w:t>
            </w:r>
          </w:p>
          <w:p w14:paraId="18C846B8" w14:textId="395CA753"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F.1.2 și F7 </w:t>
            </w:r>
            <w:r w:rsidR="00E3483A" w:rsidRPr="006F7A7C">
              <w:rPr>
                <w:rFonts w:ascii="Times New Roman" w:hAnsi="Times New Roman"/>
              </w:rPr>
              <w:t xml:space="preserve">Cerere de finanțare </w:t>
            </w:r>
            <w:r w:rsidRPr="006F7A7C">
              <w:rPr>
                <w:rFonts w:ascii="Times New Roman" w:hAnsi="Times New Roman"/>
                <w:i/>
                <w:color w:val="FF000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564DC148" w14:textId="51858F52"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w:t>
            </w:r>
          </w:p>
        </w:tc>
        <w:tc>
          <w:tcPr>
            <w:tcW w:w="850" w:type="dxa"/>
            <w:tcBorders>
              <w:top w:val="single" w:sz="4" w:space="0" w:color="auto"/>
              <w:left w:val="single" w:sz="4" w:space="0" w:color="auto"/>
              <w:bottom w:val="single" w:sz="4" w:space="0" w:color="auto"/>
              <w:right w:val="single" w:sz="4" w:space="0" w:color="auto"/>
            </w:tcBorders>
          </w:tcPr>
          <w:p w14:paraId="7FFCC915" w14:textId="0BD80D6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0,75</w:t>
            </w:r>
          </w:p>
        </w:tc>
      </w:tr>
      <w:tr w:rsidR="005C6DD1" w:rsidRPr="006F7A7C" w14:paraId="21F37BC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4DFB1A6" w14:textId="77777777" w:rsidR="005C6DD1" w:rsidRPr="006F7A7C" w:rsidRDefault="005C6DD1" w:rsidP="005C6DD1">
            <w:pPr>
              <w:spacing w:before="60"/>
              <w:jc w:val="both"/>
              <w:rPr>
                <w:rFonts w:ascii="Times New Roman" w:hAnsi="Times New Roman"/>
              </w:rPr>
            </w:pPr>
            <w:r w:rsidRPr="006F7A7C">
              <w:rPr>
                <w:rFonts w:ascii="Times New Roman" w:hAnsi="Times New Roman"/>
              </w:rPr>
              <w:t>2.3.5. Descrierea sistemului de tarifare</w:t>
            </w:r>
          </w:p>
          <w:p w14:paraId="64AEDD8E" w14:textId="77777777"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 xml:space="preserve">Este descris sistemul de tarifare </w:t>
            </w:r>
          </w:p>
          <w:p w14:paraId="6CC68BF8" w14:textId="3DA74CEE"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E.1.4 </w:t>
            </w:r>
            <w:r w:rsidR="00E3483A" w:rsidRPr="006F7A7C">
              <w:rPr>
                <w:rFonts w:ascii="Times New Roman" w:hAnsi="Times New Roman"/>
              </w:rPr>
              <w:t xml:space="preserve">Cerere de finanțare </w:t>
            </w:r>
            <w:r w:rsidRPr="006F7A7C">
              <w:rPr>
                <w:rFonts w:ascii="Times New Roman" w:hAnsi="Times New Roman"/>
                <w:i/>
                <w:color w:val="FF000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tcPr>
          <w:p w14:paraId="17F4930C" w14:textId="7A876010"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CB9E0D8" w14:textId="367D4DBC"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DB4101" w:rsidRPr="006F7A7C" w14:paraId="4386620E" w14:textId="77777777" w:rsidTr="0008443C">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9569C3" w14:textId="14E13C36" w:rsidR="00DB4101" w:rsidRPr="006F7A7C" w:rsidRDefault="00DB4101" w:rsidP="00DB4101">
            <w:pPr>
              <w:spacing w:before="60"/>
              <w:jc w:val="both"/>
              <w:rPr>
                <w:rFonts w:ascii="Times New Roman" w:hAnsi="Times New Roman"/>
                <w:b/>
              </w:rPr>
            </w:pPr>
            <w:r w:rsidRPr="006F7A7C">
              <w:rPr>
                <w:rFonts w:ascii="Times New Roman" w:hAnsi="Times New Roman"/>
                <w:b/>
              </w:rPr>
              <w:t>3. Sustenabilitate (financiară şi administrativă)</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0737FB" w14:textId="105D2143"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FB5F5E" w14:textId="5FD1B977"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12</w:t>
            </w:r>
          </w:p>
        </w:tc>
      </w:tr>
      <w:tr w:rsidR="00DB4101" w:rsidRPr="006F7A7C" w14:paraId="6E90CB37"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39204DE" w14:textId="77777777" w:rsidR="00DB4101" w:rsidRPr="006F7A7C" w:rsidRDefault="00DB4101" w:rsidP="00DB4101">
            <w:pPr>
              <w:spacing w:before="60"/>
              <w:jc w:val="both"/>
              <w:rPr>
                <w:rFonts w:ascii="Times New Roman" w:hAnsi="Times New Roman"/>
                <w:i/>
              </w:rPr>
            </w:pPr>
            <w:r w:rsidRPr="006F7A7C">
              <w:rPr>
                <w:rFonts w:ascii="Times New Roman" w:hAnsi="Times New Roman"/>
                <w:i/>
              </w:rPr>
              <w:t>3.1     Solicitantul a identificat acţiunile necesare pentru asigurarea continuităţii proiectului</w:t>
            </w:r>
          </w:p>
          <w:p w14:paraId="6B723007" w14:textId="4D90899C" w:rsidR="00DB4101" w:rsidRPr="006F7A7C" w:rsidRDefault="00DB4101" w:rsidP="00E3483A">
            <w:pPr>
              <w:spacing w:before="60"/>
              <w:ind w:left="708"/>
              <w:jc w:val="both"/>
              <w:rPr>
                <w:rFonts w:ascii="Times New Roman" w:hAnsi="Times New Roman"/>
              </w:rPr>
            </w:pPr>
            <w:r w:rsidRPr="006F7A7C">
              <w:rPr>
                <w:rFonts w:ascii="Times New Roman" w:hAnsi="Times New Roman"/>
              </w:rPr>
              <w:t xml:space="preserve">Secțiunea A.5.1  și D.3.1.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14:paraId="16A9673E" w14:textId="0BC4F7E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7BEA822C" w14:textId="2008C5B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0CBDCB2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8269E15"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3.2    Solicitantul a identificat şi estimat disponibilitatea resurselor financiare şi umane necesare pentru asigurarea continuităţii proiectului</w:t>
            </w:r>
          </w:p>
          <w:p w14:paraId="2378E731" w14:textId="2DEA2F35" w:rsidR="00DB4101" w:rsidRPr="006F7A7C" w:rsidRDefault="00DB4101" w:rsidP="00E3483A">
            <w:pPr>
              <w:spacing w:before="60"/>
              <w:ind w:left="454"/>
              <w:jc w:val="both"/>
              <w:rPr>
                <w:rFonts w:ascii="Times New Roman" w:hAnsi="Times New Roman"/>
                <w:i/>
              </w:rPr>
            </w:pPr>
            <w:r w:rsidRPr="006F7A7C">
              <w:rPr>
                <w:rFonts w:ascii="Times New Roman" w:hAnsi="Times New Roman"/>
              </w:rPr>
              <w:t xml:space="preserve">Secțiunea A.4.3 și A.4.4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704A1213" w14:textId="1E6815F1"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64A4437C" w14:textId="0B94B02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7BE320A1"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67B84C"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3.3    Solicitantul prezintă modul în care rezultatele obţinute prin proiect vor produce efecte şi după finalizarea acestuia</w:t>
            </w:r>
          </w:p>
          <w:p w14:paraId="5FBC4A9E" w14:textId="07B72E66" w:rsidR="00DB4101" w:rsidRPr="006F7A7C" w:rsidRDefault="00DB4101" w:rsidP="00E3483A">
            <w:pPr>
              <w:spacing w:before="60"/>
              <w:ind w:left="472" w:hanging="18"/>
              <w:jc w:val="both"/>
              <w:rPr>
                <w:rFonts w:ascii="Times New Roman" w:hAnsi="Times New Roman"/>
                <w:i/>
              </w:rPr>
            </w:pPr>
            <w:r w:rsidRPr="006F7A7C">
              <w:rPr>
                <w:rFonts w:ascii="Times New Roman" w:hAnsi="Times New Roman"/>
              </w:rPr>
              <w:t xml:space="preserve">Secțiunea A.5.1, B.4.4 și E.2.5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5587718E" w14:textId="1A1E8609"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481C2C7A" w14:textId="623793E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4,8</w:t>
            </w:r>
          </w:p>
        </w:tc>
      </w:tr>
    </w:tbl>
    <w:p w14:paraId="04F9B830"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p>
    <w:p w14:paraId="7B1BCEE5"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Notă: Pentru calificare, trebuie îndeplinite cumulativ următoarele punctaje: </w:t>
      </w:r>
    </w:p>
    <w:p w14:paraId="74DD0FA3" w14:textId="17AD31FF"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Pentru fiecare criteriu major – relevanţă, maturitate și sustenabilitate</w:t>
      </w:r>
      <w:r w:rsidR="00E20326" w:rsidRPr="006F7A7C">
        <w:rPr>
          <w:rFonts w:ascii="Times New Roman" w:eastAsia="Times New Roman" w:hAnsi="Times New Roman" w:cs="Times New Roman"/>
          <w:i/>
          <w:noProof/>
          <w:sz w:val="20"/>
          <w:szCs w:val="20"/>
        </w:rPr>
        <w:t xml:space="preserve"> </w:t>
      </w:r>
      <w:r w:rsidRPr="006F7A7C">
        <w:rPr>
          <w:rFonts w:ascii="Times New Roman" w:eastAsia="Times New Roman" w:hAnsi="Times New Roman" w:cs="Times New Roman"/>
          <w:i/>
          <w:noProof/>
          <w:sz w:val="20"/>
          <w:szCs w:val="20"/>
        </w:rPr>
        <w:t xml:space="preserve">– este necesară obținerea punctajului minim de calificare </w:t>
      </w:r>
    </w:p>
    <w:p w14:paraId="5FADE882"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Punctajul total obținut pentru selecția la finanțare este 80 puncte.</w:t>
      </w:r>
    </w:p>
    <w:p w14:paraId="2DBDACA7"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Fiecare criteriu major include subcriterii. </w:t>
      </w:r>
    </w:p>
    <w:p w14:paraId="60954BF2" w14:textId="77777777" w:rsidR="00B967F2" w:rsidRPr="006F7A7C" w:rsidRDefault="00B967F2" w:rsidP="00B967F2">
      <w:pPr>
        <w:spacing w:after="0" w:line="240" w:lineRule="auto"/>
        <w:ind w:left="1800"/>
        <w:rPr>
          <w:rFonts w:ascii="Times New Roman" w:eastAsia="Times New Roman" w:hAnsi="Times New Roman" w:cs="Times New Roman"/>
          <w:i/>
          <w:noProof/>
          <w:sz w:val="20"/>
          <w:szCs w:val="20"/>
        </w:rPr>
      </w:pPr>
    </w:p>
    <w:p w14:paraId="5A8F757A"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4C9ABF1B"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Proiectul se califică în urma procesului de evaluare?</w:t>
      </w:r>
      <w:r w:rsidRPr="006F7A7C">
        <w:rPr>
          <w:rFonts w:ascii="Times New Roman" w:eastAsia="Times New Roman" w:hAnsi="Times New Roman" w:cs="Times New Roman"/>
          <w:b/>
          <w:noProof/>
          <w:sz w:val="20"/>
          <w:szCs w:val="20"/>
        </w:rPr>
        <w:tab/>
        <w:t>DA</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NU</w:t>
      </w:r>
    </w:p>
    <w:p w14:paraId="67A25D53"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AE3364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Dacă DA, proiectul este propus:</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Pentru finanţare</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p>
    <w:p w14:paraId="59A64F0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C32CECE"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Comentarii:</w:t>
      </w:r>
    </w:p>
    <w:p w14:paraId="24349A11"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110740D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5E502B16"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491CBC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F92C72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05845BCA" w14:textId="6CD7F9B0" w:rsidR="00993297" w:rsidRPr="000B1841" w:rsidRDefault="00993297" w:rsidP="00993297">
      <w:pPr>
        <w:spacing w:after="0" w:line="240" w:lineRule="auto"/>
        <w:ind w:firstLine="284"/>
        <w:jc w:val="both"/>
        <w:rPr>
          <w:rFonts w:ascii="Times New Roman" w:eastAsia="Times New Roman" w:hAnsi="Times New Roman" w:cs="Times New Roman"/>
          <w:b/>
          <w:noProof/>
        </w:rPr>
      </w:pPr>
      <w:r w:rsidRPr="000B1841">
        <w:rPr>
          <w:rFonts w:ascii="Times New Roman" w:eastAsia="Times New Roman" w:hAnsi="Times New Roman" w:cs="Times New Roman"/>
          <w:b/>
          <w:noProof/>
        </w:rPr>
        <w:t xml:space="preserve">Grile de verificare şi evaluare pentru proiectele din categoria </w:t>
      </w:r>
      <w:r w:rsidR="00402D27">
        <w:rPr>
          <w:rFonts w:ascii="Times New Roman" w:eastAsia="Times New Roman" w:hAnsi="Times New Roman" w:cs="Times New Roman"/>
          <w:b/>
          <w:noProof/>
        </w:rPr>
        <w:t>B</w:t>
      </w:r>
      <w:r w:rsidRPr="000B1841">
        <w:rPr>
          <w:rFonts w:ascii="Times New Roman" w:eastAsia="Times New Roman" w:hAnsi="Times New Roman" w:cs="Times New Roman"/>
          <w:b/>
          <w:noProof/>
        </w:rPr>
        <w:t xml:space="preserve"> și </w:t>
      </w:r>
      <w:r w:rsidR="00402D27">
        <w:rPr>
          <w:rFonts w:ascii="Times New Roman" w:eastAsia="Times New Roman" w:hAnsi="Times New Roman" w:cs="Times New Roman"/>
          <w:b/>
          <w:noProof/>
        </w:rPr>
        <w:t>E</w:t>
      </w:r>
    </w:p>
    <w:p w14:paraId="41C208C2" w14:textId="77777777" w:rsidR="00993297" w:rsidRDefault="00993297" w:rsidP="00993297">
      <w:pPr>
        <w:spacing w:after="0" w:line="240" w:lineRule="auto"/>
        <w:ind w:firstLine="284"/>
        <w:jc w:val="both"/>
        <w:rPr>
          <w:rFonts w:ascii="Times New Roman" w:eastAsia="Times New Roman" w:hAnsi="Times New Roman" w:cs="Times New Roman"/>
          <w:noProof/>
          <w:lang w:val="da-DK"/>
        </w:rPr>
      </w:pPr>
    </w:p>
    <w:p w14:paraId="66AB0E92" w14:textId="77777777" w:rsidR="00993297" w:rsidRPr="00993297" w:rsidRDefault="00993297" w:rsidP="00993297">
      <w:pPr>
        <w:spacing w:after="0" w:line="240" w:lineRule="auto"/>
        <w:ind w:firstLine="284"/>
        <w:jc w:val="both"/>
        <w:rPr>
          <w:rFonts w:ascii="Times New Roman" w:eastAsia="Times New Roman" w:hAnsi="Times New Roman" w:cs="Times New Roman"/>
          <w:b/>
          <w:noProof/>
          <w:lang w:val="da-DK"/>
        </w:rPr>
      </w:pPr>
      <w:r w:rsidRPr="00993297">
        <w:rPr>
          <w:rFonts w:ascii="Times New Roman" w:eastAsia="Times New Roman" w:hAnsi="Times New Roman" w:cs="Times New Roman"/>
          <w:noProof/>
          <w:lang w:val="da-DK"/>
        </w:rPr>
        <w:t>Sistem de notare: DA, NU, N/A (nu este cazul)</w:t>
      </w:r>
    </w:p>
    <w:p w14:paraId="4B5AE076"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93297" w:rsidRPr="00993297" w14:paraId="36D53A03" w14:textId="77777777" w:rsidTr="004D4F2C">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861FE82"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26DB3CA"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597423F" w14:textId="77777777" w:rsidR="00993297" w:rsidRPr="00993297" w:rsidRDefault="00993297" w:rsidP="00993297">
            <w:pPr>
              <w:jc w:val="both"/>
              <w:rPr>
                <w:rFonts w:ascii="Times New Roman" w:eastAsia="Times New Roman" w:hAnsi="Times New Roman"/>
                <w:b/>
                <w:noProof/>
              </w:rPr>
            </w:pPr>
          </w:p>
        </w:tc>
      </w:tr>
      <w:tr w:rsidR="00993297" w:rsidRPr="00993297" w14:paraId="637FF2C8" w14:textId="77777777" w:rsidTr="004D4F2C">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D1F57BD" w14:textId="77777777" w:rsidR="00993297" w:rsidRPr="00993297" w:rsidRDefault="00993297" w:rsidP="00993297">
            <w:pPr>
              <w:spacing w:after="120"/>
              <w:ind w:left="-82"/>
              <w:jc w:val="both"/>
              <w:rPr>
                <w:rFonts w:ascii="Times New Roman" w:eastAsia="Times New Roman" w:hAnsi="Times New Roman"/>
                <w:b/>
                <w:noProof/>
              </w:rPr>
            </w:pPr>
            <w:r w:rsidRPr="00993297">
              <w:rPr>
                <w:rFonts w:ascii="Times New Roman" w:eastAsia="Times New Roman" w:hAnsi="Times New Roman"/>
                <w:b/>
                <w:noProof/>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2675AE8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0BB6163E" w14:textId="77777777" w:rsidR="00993297" w:rsidRPr="00993297" w:rsidRDefault="00993297" w:rsidP="00993297">
            <w:pPr>
              <w:jc w:val="both"/>
              <w:rPr>
                <w:rFonts w:ascii="Times New Roman" w:eastAsia="Times New Roman" w:hAnsi="Times New Roman"/>
                <w:noProof/>
              </w:rPr>
            </w:pPr>
          </w:p>
        </w:tc>
      </w:tr>
      <w:tr w:rsidR="00993297" w:rsidRPr="00993297" w14:paraId="2AED9063" w14:textId="77777777" w:rsidTr="004D4F2C">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E91CD94"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Cererea de finanțare cu toate secțiunile și anexele completate este încărcată în MySMIS 2014?</w:t>
            </w:r>
          </w:p>
        </w:tc>
        <w:tc>
          <w:tcPr>
            <w:tcW w:w="850" w:type="dxa"/>
            <w:tcBorders>
              <w:left w:val="single" w:sz="4" w:space="0" w:color="auto"/>
              <w:right w:val="single" w:sz="4" w:space="0" w:color="auto"/>
            </w:tcBorders>
          </w:tcPr>
          <w:p w14:paraId="7A888852"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62E29EA8" w14:textId="77777777" w:rsidR="00993297" w:rsidRPr="00993297" w:rsidRDefault="00993297" w:rsidP="00993297">
            <w:pPr>
              <w:jc w:val="both"/>
              <w:rPr>
                <w:rFonts w:ascii="Times New Roman" w:eastAsia="Times New Roman" w:hAnsi="Times New Roman"/>
                <w:noProof/>
              </w:rPr>
            </w:pPr>
          </w:p>
        </w:tc>
      </w:tr>
      <w:tr w:rsidR="00993297" w:rsidRPr="00993297" w14:paraId="6C298E87" w14:textId="77777777" w:rsidTr="004D4F2C">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6C8FB61" w14:textId="77777777" w:rsidR="00993297" w:rsidRPr="00993297" w:rsidRDefault="00993297" w:rsidP="00993297">
            <w:pPr>
              <w:numPr>
                <w:ilvl w:val="0"/>
                <w:numId w:val="55"/>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Cererea de Finanțare</w:t>
            </w:r>
          </w:p>
        </w:tc>
        <w:tc>
          <w:tcPr>
            <w:tcW w:w="850" w:type="dxa"/>
            <w:tcBorders>
              <w:left w:val="single" w:sz="4" w:space="0" w:color="auto"/>
              <w:right w:val="single" w:sz="4" w:space="0" w:color="auto"/>
            </w:tcBorders>
          </w:tcPr>
          <w:p w14:paraId="1760BB24"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4F81424" w14:textId="77777777" w:rsidR="00993297" w:rsidRPr="00993297" w:rsidRDefault="00993297" w:rsidP="00993297">
            <w:pPr>
              <w:jc w:val="both"/>
              <w:rPr>
                <w:rFonts w:ascii="Times New Roman" w:eastAsia="Times New Roman" w:hAnsi="Times New Roman"/>
                <w:noProof/>
              </w:rPr>
            </w:pPr>
          </w:p>
        </w:tc>
      </w:tr>
      <w:tr w:rsidR="00993297" w:rsidRPr="00993297" w14:paraId="75062E31"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14DCF27" w14:textId="69E6736A" w:rsidR="00993297" w:rsidRPr="00993297" w:rsidRDefault="00993297" w:rsidP="00DB39A0">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Lista de investiții a fost încărcată în MySMIS 2014 și este semnată de autoritățile locale, CJ, ADI</w:t>
            </w:r>
            <w:r w:rsidR="003D4F56">
              <w:rPr>
                <w:rFonts w:ascii="Times New Roman" w:eastAsia="Times New Roman" w:hAnsi="Times New Roman"/>
                <w:b/>
                <w:noProof/>
              </w:rPr>
              <w:t>– pentru proiectele de tip E</w:t>
            </w:r>
          </w:p>
        </w:tc>
        <w:tc>
          <w:tcPr>
            <w:tcW w:w="850" w:type="dxa"/>
            <w:tcBorders>
              <w:left w:val="single" w:sz="4" w:space="0" w:color="auto"/>
              <w:right w:val="single" w:sz="4" w:space="0" w:color="auto"/>
            </w:tcBorders>
          </w:tcPr>
          <w:p w14:paraId="7110B34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8B9A546" w14:textId="77777777" w:rsidR="00993297" w:rsidRPr="00993297" w:rsidRDefault="00993297" w:rsidP="00993297">
            <w:pPr>
              <w:jc w:val="both"/>
              <w:rPr>
                <w:rFonts w:ascii="Times New Roman" w:eastAsia="Times New Roman" w:hAnsi="Times New Roman"/>
                <w:noProof/>
              </w:rPr>
            </w:pPr>
          </w:p>
        </w:tc>
      </w:tr>
      <w:tr w:rsidR="00993297" w:rsidRPr="00993297" w14:paraId="2E912167"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926FDBF"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Sunt dovezi privind asigurarea cofinanțării proiectului încărcate în MySMIS 2014?</w:t>
            </w:r>
          </w:p>
        </w:tc>
        <w:tc>
          <w:tcPr>
            <w:tcW w:w="850" w:type="dxa"/>
            <w:tcBorders>
              <w:left w:val="single" w:sz="4" w:space="0" w:color="auto"/>
              <w:right w:val="single" w:sz="4" w:space="0" w:color="auto"/>
            </w:tcBorders>
          </w:tcPr>
          <w:p w14:paraId="37E14A4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58EA4620" w14:textId="77777777" w:rsidR="00993297" w:rsidRPr="00993297" w:rsidRDefault="00993297" w:rsidP="00993297">
            <w:pPr>
              <w:jc w:val="both"/>
              <w:rPr>
                <w:rFonts w:ascii="Times New Roman" w:eastAsia="Times New Roman" w:hAnsi="Times New Roman"/>
                <w:noProof/>
              </w:rPr>
            </w:pPr>
          </w:p>
        </w:tc>
      </w:tr>
      <w:tr w:rsidR="00993297" w:rsidRPr="00993297" w14:paraId="26D68EA3"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10BB35DA" w14:textId="77777777" w:rsidR="00993297" w:rsidRPr="00993297" w:rsidRDefault="00993297" w:rsidP="00993297">
            <w:pPr>
              <w:numPr>
                <w:ilvl w:val="0"/>
                <w:numId w:val="54"/>
              </w:numPr>
              <w:spacing w:after="120"/>
              <w:ind w:left="313" w:hanging="313"/>
              <w:contextualSpacing/>
              <w:jc w:val="both"/>
              <w:rPr>
                <w:rFonts w:ascii="Times New Roman" w:eastAsia="Times New Roman" w:hAnsi="Times New Roman"/>
                <w:b/>
                <w:noProof/>
              </w:rPr>
            </w:pPr>
            <w:r w:rsidRPr="00993297">
              <w:rPr>
                <w:rFonts w:ascii="Times New Roman" w:eastAsia="Times New Roman" w:hAnsi="Times New Roman"/>
              </w:rPr>
              <w:t>HCJ/HCL-uri privind aprobarea cofinanţării proiectului din partea Autorităților Locale</w:t>
            </w:r>
          </w:p>
        </w:tc>
        <w:tc>
          <w:tcPr>
            <w:tcW w:w="850" w:type="dxa"/>
            <w:tcBorders>
              <w:left w:val="single" w:sz="4" w:space="0" w:color="auto"/>
              <w:right w:val="single" w:sz="4" w:space="0" w:color="auto"/>
            </w:tcBorders>
          </w:tcPr>
          <w:p w14:paraId="790D9FF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1ABEDAA4" w14:textId="77777777" w:rsidR="00993297" w:rsidRPr="00993297" w:rsidRDefault="00993297" w:rsidP="00993297">
            <w:pPr>
              <w:jc w:val="both"/>
              <w:rPr>
                <w:rFonts w:ascii="Times New Roman" w:eastAsia="Times New Roman" w:hAnsi="Times New Roman"/>
                <w:noProof/>
              </w:rPr>
            </w:pPr>
          </w:p>
        </w:tc>
      </w:tr>
      <w:tr w:rsidR="00993297" w:rsidRPr="00993297" w14:paraId="204A30EA"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4A57F76A" w14:textId="26B623D0" w:rsidR="00993297" w:rsidRPr="00993297" w:rsidRDefault="00993297" w:rsidP="00993297">
            <w:pPr>
              <w:numPr>
                <w:ilvl w:val="0"/>
                <w:numId w:val="54"/>
              </w:numPr>
              <w:spacing w:after="120"/>
              <w:ind w:left="337"/>
              <w:contextualSpacing/>
              <w:jc w:val="both"/>
              <w:rPr>
                <w:rFonts w:ascii="Times New Roman" w:eastAsia="Times New Roman" w:hAnsi="Times New Roman"/>
              </w:rPr>
            </w:pPr>
            <w:r w:rsidRPr="00993297">
              <w:rPr>
                <w:rFonts w:ascii="Times New Roman" w:eastAsia="Times New Roman" w:hAnsi="Times New Roman"/>
              </w:rPr>
              <w:t>Bugetul aprobat al Ministerului Mediului</w:t>
            </w:r>
            <w:r w:rsidR="006C2096">
              <w:rPr>
                <w:rFonts w:ascii="Times New Roman" w:eastAsia="Times New Roman" w:hAnsi="Times New Roman"/>
              </w:rPr>
              <w:t>, Apelor și Pădurilor</w:t>
            </w:r>
            <w:r w:rsidRPr="00993297">
              <w:rPr>
                <w:rFonts w:ascii="Times New Roman" w:eastAsia="Times New Roman" w:hAnsi="Times New Roman"/>
              </w:rPr>
              <w:t>/ instituției publice care cofinanțează proiectul sau demararea procedurilor de includere în buget</w:t>
            </w:r>
          </w:p>
        </w:tc>
        <w:tc>
          <w:tcPr>
            <w:tcW w:w="850" w:type="dxa"/>
            <w:tcBorders>
              <w:left w:val="single" w:sz="4" w:space="0" w:color="auto"/>
              <w:right w:val="single" w:sz="4" w:space="0" w:color="auto"/>
            </w:tcBorders>
          </w:tcPr>
          <w:p w14:paraId="2BBB7E1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52E1175D" w14:textId="77777777" w:rsidR="00993297" w:rsidRPr="00993297" w:rsidRDefault="00993297" w:rsidP="00993297">
            <w:pPr>
              <w:jc w:val="both"/>
              <w:rPr>
                <w:rFonts w:ascii="Times New Roman" w:eastAsia="Times New Roman" w:hAnsi="Times New Roman"/>
                <w:noProof/>
              </w:rPr>
            </w:pPr>
          </w:p>
        </w:tc>
      </w:tr>
      <w:tr w:rsidR="00993297" w:rsidRPr="00993297" w14:paraId="0DD40F67" w14:textId="77777777" w:rsidTr="004D4F2C">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102ABA84"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Decizia de înființare sau extindere a UIP este încărcată în MySMIS 2014?</w:t>
            </w:r>
          </w:p>
        </w:tc>
        <w:tc>
          <w:tcPr>
            <w:tcW w:w="850" w:type="dxa"/>
            <w:tcBorders>
              <w:left w:val="single" w:sz="4" w:space="0" w:color="auto"/>
              <w:right w:val="single" w:sz="4" w:space="0" w:color="auto"/>
            </w:tcBorders>
          </w:tcPr>
          <w:p w14:paraId="52420F6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B54C345" w14:textId="77777777" w:rsidR="00993297" w:rsidRPr="00993297" w:rsidRDefault="00993297" w:rsidP="00993297">
            <w:pPr>
              <w:jc w:val="both"/>
              <w:rPr>
                <w:rFonts w:ascii="Times New Roman" w:eastAsia="Times New Roman" w:hAnsi="Times New Roman"/>
                <w:noProof/>
              </w:rPr>
            </w:pPr>
          </w:p>
        </w:tc>
      </w:tr>
      <w:tr w:rsidR="00993297" w:rsidRPr="00993297" w14:paraId="01713C02" w14:textId="77777777" w:rsidTr="004D4F2C">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1B5F9406"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Documentele privind eligibilitatea beneficiarului și proiectului sunt încărcate în MySMIS 2014?</w:t>
            </w:r>
          </w:p>
        </w:tc>
        <w:tc>
          <w:tcPr>
            <w:tcW w:w="850" w:type="dxa"/>
            <w:tcBorders>
              <w:left w:val="single" w:sz="4" w:space="0" w:color="auto"/>
              <w:right w:val="single" w:sz="4" w:space="0" w:color="auto"/>
            </w:tcBorders>
          </w:tcPr>
          <w:p w14:paraId="3CBE6719"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6F85F768" w14:textId="77777777" w:rsidR="00993297" w:rsidRPr="00993297" w:rsidRDefault="00993297" w:rsidP="00993297">
            <w:pPr>
              <w:jc w:val="both"/>
              <w:rPr>
                <w:rFonts w:ascii="Times New Roman" w:eastAsia="Times New Roman" w:hAnsi="Times New Roman"/>
                <w:noProof/>
              </w:rPr>
            </w:pPr>
          </w:p>
        </w:tc>
      </w:tr>
      <w:tr w:rsidR="00993297" w:rsidRPr="00993297" w14:paraId="68083D66"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017C98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Declarația de Eligibilitate este completată, datată, ştampilată, semnată şi cu numele complet al persoanei semnatare</w:t>
            </w:r>
          </w:p>
        </w:tc>
        <w:tc>
          <w:tcPr>
            <w:tcW w:w="850" w:type="dxa"/>
            <w:tcBorders>
              <w:left w:val="single" w:sz="4" w:space="0" w:color="auto"/>
              <w:right w:val="single" w:sz="4" w:space="0" w:color="auto"/>
            </w:tcBorders>
          </w:tcPr>
          <w:p w14:paraId="5B9A3D3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72B6D2D" w14:textId="77777777" w:rsidR="00993297" w:rsidRPr="00993297" w:rsidRDefault="00993297" w:rsidP="00993297">
            <w:pPr>
              <w:jc w:val="both"/>
              <w:rPr>
                <w:rFonts w:ascii="Times New Roman" w:eastAsia="Times New Roman" w:hAnsi="Times New Roman"/>
                <w:noProof/>
              </w:rPr>
            </w:pPr>
          </w:p>
        </w:tc>
      </w:tr>
      <w:tr w:rsidR="00993297" w:rsidRPr="00993297" w14:paraId="5137E808"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F285B08" w14:textId="7D3BD819" w:rsidR="00993297" w:rsidRPr="00993297" w:rsidRDefault="00993297">
            <w:pPr>
              <w:numPr>
                <w:ilvl w:val="0"/>
                <w:numId w:val="56"/>
              </w:numPr>
              <w:spacing w:after="120"/>
              <w:ind w:left="337"/>
              <w:contextualSpacing/>
              <w:jc w:val="both"/>
              <w:rPr>
                <w:rFonts w:ascii="Times New Roman" w:eastAsia="Times New Roman" w:hAnsi="Times New Roman"/>
                <w:noProof/>
              </w:rPr>
            </w:pPr>
            <w:r w:rsidRPr="00993297">
              <w:rPr>
                <w:rFonts w:ascii="Times New Roman" w:eastAsia="Times New Roman" w:hAnsi="Times New Roman"/>
                <w:noProof/>
              </w:rPr>
              <w:t xml:space="preserve">Declarația de Angajament este completată, datată, ştampilată, semnată şi cu numele complet al persoanei semnatare (aprobată şi de ADI – pentru proiectele de tip </w:t>
            </w:r>
            <w:r w:rsidR="00402D27">
              <w:rPr>
                <w:rFonts w:ascii="Times New Roman" w:eastAsia="Times New Roman" w:hAnsi="Times New Roman"/>
                <w:noProof/>
              </w:rPr>
              <w:t>E</w:t>
            </w:r>
            <w:r w:rsidRPr="00993297">
              <w:rPr>
                <w:rFonts w:ascii="Times New Roman" w:eastAsia="Times New Roman" w:hAnsi="Times New Roman"/>
                <w:noProof/>
              </w:rPr>
              <w:t>)</w:t>
            </w:r>
          </w:p>
        </w:tc>
        <w:tc>
          <w:tcPr>
            <w:tcW w:w="850" w:type="dxa"/>
            <w:tcBorders>
              <w:left w:val="single" w:sz="4" w:space="0" w:color="auto"/>
              <w:right w:val="single" w:sz="4" w:space="0" w:color="auto"/>
            </w:tcBorders>
          </w:tcPr>
          <w:p w14:paraId="6A3907BD"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8EAC297" w14:textId="77777777" w:rsidR="00993297" w:rsidRPr="00993297" w:rsidRDefault="00993297" w:rsidP="00993297">
            <w:pPr>
              <w:jc w:val="both"/>
              <w:rPr>
                <w:rFonts w:ascii="Times New Roman" w:eastAsia="Times New Roman" w:hAnsi="Times New Roman"/>
                <w:noProof/>
              </w:rPr>
            </w:pPr>
          </w:p>
        </w:tc>
      </w:tr>
      <w:tr w:rsidR="00993297" w:rsidRPr="00993297" w14:paraId="318884A9"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68CD583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Declarația privind eligibilitatea TVA este completată, datată, ştampilată, semnată şi cu numele complet al persoanei semnatare</w:t>
            </w:r>
          </w:p>
        </w:tc>
        <w:tc>
          <w:tcPr>
            <w:tcW w:w="850" w:type="dxa"/>
            <w:tcBorders>
              <w:left w:val="single" w:sz="4" w:space="0" w:color="auto"/>
              <w:right w:val="single" w:sz="4" w:space="0" w:color="auto"/>
            </w:tcBorders>
          </w:tcPr>
          <w:p w14:paraId="28BD2F1C"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CC520CE" w14:textId="77777777" w:rsidR="00993297" w:rsidRPr="00993297" w:rsidRDefault="00993297" w:rsidP="00993297">
            <w:pPr>
              <w:jc w:val="both"/>
              <w:rPr>
                <w:rFonts w:ascii="Times New Roman" w:eastAsia="Times New Roman" w:hAnsi="Times New Roman"/>
                <w:noProof/>
              </w:rPr>
            </w:pPr>
          </w:p>
        </w:tc>
      </w:tr>
      <w:tr w:rsidR="00993297" w:rsidRPr="00993297" w14:paraId="49D8C4F1"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5D560AC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Declarațiile privind conflictul de interese semnate și datate</w:t>
            </w:r>
          </w:p>
        </w:tc>
        <w:tc>
          <w:tcPr>
            <w:tcW w:w="850" w:type="dxa"/>
            <w:tcBorders>
              <w:left w:val="single" w:sz="4" w:space="0" w:color="auto"/>
              <w:right w:val="single" w:sz="4" w:space="0" w:color="auto"/>
            </w:tcBorders>
          </w:tcPr>
          <w:p w14:paraId="48E77344"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23DD9C8" w14:textId="77777777" w:rsidR="00993297" w:rsidRPr="00993297" w:rsidRDefault="00993297" w:rsidP="00993297">
            <w:pPr>
              <w:jc w:val="both"/>
              <w:rPr>
                <w:rFonts w:ascii="Times New Roman" w:eastAsia="Times New Roman" w:hAnsi="Times New Roman"/>
                <w:noProof/>
              </w:rPr>
            </w:pPr>
          </w:p>
        </w:tc>
      </w:tr>
      <w:tr w:rsidR="00993297" w:rsidRPr="00993297" w14:paraId="59E3C666"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1C0831FC" w14:textId="77777777" w:rsidR="00993297" w:rsidRPr="00993297" w:rsidRDefault="00993297" w:rsidP="00993297">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Contractul de servicii de asistență tehnică (dacă există) este încărcat în MySMIS?</w:t>
            </w:r>
          </w:p>
        </w:tc>
        <w:tc>
          <w:tcPr>
            <w:tcW w:w="850" w:type="dxa"/>
            <w:tcBorders>
              <w:left w:val="single" w:sz="4" w:space="0" w:color="auto"/>
              <w:right w:val="single" w:sz="4" w:space="0" w:color="auto"/>
            </w:tcBorders>
          </w:tcPr>
          <w:p w14:paraId="017261A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1C17D8C5" w14:textId="77777777" w:rsidR="00993297" w:rsidRPr="00993297" w:rsidRDefault="00993297" w:rsidP="00993297">
            <w:pPr>
              <w:jc w:val="both"/>
              <w:rPr>
                <w:rFonts w:ascii="Times New Roman" w:eastAsia="Times New Roman" w:hAnsi="Times New Roman"/>
                <w:noProof/>
              </w:rPr>
            </w:pPr>
          </w:p>
        </w:tc>
      </w:tr>
      <w:tr w:rsidR="00FC75F3" w:rsidRPr="00993297" w14:paraId="672D9D10"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2735AEF5" w14:textId="48E68FB6" w:rsidR="00FC75F3" w:rsidRPr="00FC75F3" w:rsidRDefault="00FC75F3" w:rsidP="00FC75F3">
            <w:pPr>
              <w:numPr>
                <w:ilvl w:val="3"/>
                <w:numId w:val="53"/>
              </w:numPr>
              <w:spacing w:after="120"/>
              <w:ind w:left="313" w:hanging="284"/>
              <w:contextualSpacing/>
              <w:jc w:val="both"/>
              <w:rPr>
                <w:rFonts w:ascii="Times New Roman" w:eastAsia="Times New Roman" w:hAnsi="Times New Roman"/>
                <w:b/>
                <w:noProof/>
              </w:rPr>
            </w:pPr>
            <w:r w:rsidRPr="00FC75F3">
              <w:rPr>
                <w:rFonts w:ascii="Times New Roman" w:eastAsia="Times New Roman" w:hAnsi="Times New Roman"/>
                <w:b/>
                <w:noProof/>
              </w:rPr>
              <w:t>Pentru proiectele de tip E care vizează  dezvoltarea în mod centralizat a portofoliului de proiecte de tip A.2</w:t>
            </w:r>
          </w:p>
          <w:p w14:paraId="5185C20C" w14:textId="77777777" w:rsidR="00FC75F3" w:rsidRPr="00080433" w:rsidRDefault="00FC75F3" w:rsidP="00080433">
            <w:pPr>
              <w:pStyle w:val="ListParagraph"/>
              <w:numPr>
                <w:ilvl w:val="0"/>
                <w:numId w:val="61"/>
              </w:numPr>
              <w:spacing w:after="120"/>
              <w:ind w:left="337"/>
              <w:jc w:val="both"/>
            </w:pPr>
            <w:r w:rsidRPr="00080433">
              <w:rPr>
                <w:sz w:val="20"/>
                <w:szCs w:val="20"/>
              </w:rPr>
              <w:t xml:space="preserve">Prezentarea unui acord de parteneriat între instituția publică de la nivel central și fiecare consiliu județean/ asociație de dezvoltare intercomunitară </w:t>
            </w:r>
          </w:p>
          <w:p w14:paraId="1372266C" w14:textId="77777777" w:rsidR="00FC75F3" w:rsidRPr="00080433" w:rsidRDefault="00FC75F3" w:rsidP="00080433">
            <w:pPr>
              <w:pStyle w:val="ListParagraph"/>
              <w:numPr>
                <w:ilvl w:val="0"/>
                <w:numId w:val="61"/>
              </w:numPr>
              <w:spacing w:after="120"/>
              <w:ind w:left="337"/>
              <w:jc w:val="both"/>
            </w:pPr>
            <w:r w:rsidRPr="00080433">
              <w:rPr>
                <w:sz w:val="20"/>
                <w:szCs w:val="20"/>
              </w:rPr>
              <w:t>Angajament scris privind elaborarea simultană a mai multor documentații necesare pentru accesarea finanțării unor proiecte de investiții de management integrat al deșeurilor</w:t>
            </w:r>
          </w:p>
          <w:p w14:paraId="1D38AB78" w14:textId="77777777" w:rsidR="00FC75F3" w:rsidRPr="00080433" w:rsidRDefault="00FC75F3" w:rsidP="00080433">
            <w:pPr>
              <w:pStyle w:val="ListParagraph"/>
              <w:numPr>
                <w:ilvl w:val="0"/>
                <w:numId w:val="61"/>
              </w:numPr>
              <w:spacing w:after="120"/>
              <w:ind w:left="337"/>
              <w:jc w:val="both"/>
            </w:pPr>
            <w:r w:rsidRPr="00080433">
              <w:rPr>
                <w:sz w:val="20"/>
                <w:szCs w:val="20"/>
              </w:rPr>
              <w:t>Existența unor dovezi privind securizarea amplasamentelor pentru viitoarele investiții</w:t>
            </w:r>
          </w:p>
          <w:p w14:paraId="32D3EEE6" w14:textId="502409AA" w:rsidR="00FC75F3" w:rsidRPr="00495C72" w:rsidRDefault="00FC75F3" w:rsidP="00080433">
            <w:pPr>
              <w:pStyle w:val="ListParagraph"/>
              <w:numPr>
                <w:ilvl w:val="0"/>
                <w:numId w:val="61"/>
              </w:numPr>
              <w:spacing w:after="120"/>
              <w:ind w:left="337"/>
              <w:jc w:val="both"/>
              <w:rPr>
                <w:b/>
              </w:rPr>
            </w:pPr>
            <w:r w:rsidRPr="00080433">
              <w:rPr>
                <w:sz w:val="20"/>
                <w:szCs w:val="20"/>
              </w:rPr>
              <w:t>Planul Județean de Gestionare a Deșeurilor pentru județele unde sunt propuse investiții trebuie să fie finalizate</w:t>
            </w:r>
            <w:r w:rsidR="00813D1C">
              <w:rPr>
                <w:rStyle w:val="FootnoteReference"/>
                <w:sz w:val="20"/>
                <w:szCs w:val="20"/>
              </w:rPr>
              <w:footnoteReference w:id="2"/>
            </w:r>
            <w:r w:rsidRPr="00080433">
              <w:rPr>
                <w:sz w:val="20"/>
                <w:szCs w:val="20"/>
              </w:rPr>
              <w:t>; de asemenea aceste planuri trebuie să fie verificate de Ministerul Mediului, Apelor și Pădurilor și JASPERS</w:t>
            </w:r>
          </w:p>
        </w:tc>
        <w:tc>
          <w:tcPr>
            <w:tcW w:w="850" w:type="dxa"/>
            <w:tcBorders>
              <w:left w:val="single" w:sz="4" w:space="0" w:color="auto"/>
              <w:right w:val="single" w:sz="4" w:space="0" w:color="auto"/>
            </w:tcBorders>
          </w:tcPr>
          <w:p w14:paraId="0780C2AD" w14:textId="77777777" w:rsidR="00FC75F3" w:rsidRPr="00993297" w:rsidRDefault="00FC75F3"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1B92782" w14:textId="77777777" w:rsidR="00FC75F3" w:rsidRPr="00993297" w:rsidRDefault="00FC75F3" w:rsidP="00993297">
            <w:pPr>
              <w:jc w:val="both"/>
              <w:rPr>
                <w:rFonts w:ascii="Times New Roman" w:eastAsia="Times New Roman" w:hAnsi="Times New Roman"/>
                <w:noProof/>
              </w:rPr>
            </w:pPr>
          </w:p>
        </w:tc>
      </w:tr>
      <w:tr w:rsidR="00993297" w:rsidRPr="00993297" w14:paraId="20C855EA"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123F0B51" w14:textId="77777777" w:rsidR="00993297" w:rsidRPr="00993297" w:rsidRDefault="00993297" w:rsidP="00993297">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Orice alte documente identificate a fi necesare în procesul de evaluare</w:t>
            </w:r>
          </w:p>
        </w:tc>
        <w:tc>
          <w:tcPr>
            <w:tcW w:w="850" w:type="dxa"/>
            <w:tcBorders>
              <w:left w:val="single" w:sz="4" w:space="0" w:color="auto"/>
              <w:right w:val="single" w:sz="4" w:space="0" w:color="auto"/>
            </w:tcBorders>
          </w:tcPr>
          <w:p w14:paraId="17A1CC8A"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353080C2" w14:textId="77777777" w:rsidR="00993297" w:rsidRPr="00993297" w:rsidRDefault="00993297" w:rsidP="00993297">
            <w:pPr>
              <w:jc w:val="both"/>
              <w:rPr>
                <w:rFonts w:ascii="Times New Roman" w:eastAsia="Times New Roman" w:hAnsi="Times New Roman"/>
                <w:noProof/>
              </w:rPr>
            </w:pPr>
          </w:p>
        </w:tc>
      </w:tr>
      <w:tr w:rsidR="00993297" w:rsidRPr="00993297" w14:paraId="144DC880"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094B7C4" w14:textId="77777777" w:rsidR="00993297" w:rsidRPr="00993297" w:rsidRDefault="00993297" w:rsidP="00993297">
            <w:pPr>
              <w:spacing w:after="120"/>
              <w:ind w:left="360"/>
              <w:jc w:val="both"/>
              <w:rPr>
                <w:rFonts w:ascii="Times New Roman" w:eastAsia="Times New Roman" w:hAnsi="Times New Roman"/>
                <w:noProof/>
              </w:rPr>
            </w:pPr>
            <w:r w:rsidRPr="00993297">
              <w:rPr>
                <w:rFonts w:ascii="Times New Roman" w:eastAsia="Times New Roman" w:hAnsi="Times New Roman"/>
                <w:b/>
                <w:noProof/>
              </w:rPr>
              <w:t xml:space="preserve">Proiectul este admis?  </w:t>
            </w:r>
          </w:p>
        </w:tc>
        <w:tc>
          <w:tcPr>
            <w:tcW w:w="850" w:type="dxa"/>
            <w:tcBorders>
              <w:left w:val="single" w:sz="4" w:space="0" w:color="auto"/>
              <w:right w:val="single" w:sz="4" w:space="0" w:color="auto"/>
            </w:tcBorders>
          </w:tcPr>
          <w:p w14:paraId="245AB82A"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757F48E" w14:textId="77777777" w:rsidR="00993297" w:rsidRPr="00993297" w:rsidRDefault="00993297" w:rsidP="00993297">
            <w:pPr>
              <w:jc w:val="both"/>
              <w:rPr>
                <w:rFonts w:ascii="Times New Roman" w:eastAsia="Times New Roman" w:hAnsi="Times New Roman"/>
                <w:noProof/>
              </w:rPr>
            </w:pPr>
          </w:p>
        </w:tc>
      </w:tr>
      <w:tr w:rsidR="00993297" w:rsidRPr="00993297" w14:paraId="3BCE7E14" w14:textId="77777777" w:rsidTr="004D4F2C">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071192F9" w14:textId="77777777" w:rsidR="00993297" w:rsidRPr="00993297" w:rsidRDefault="00993297" w:rsidP="00993297">
            <w:pPr>
              <w:numPr>
                <w:ilvl w:val="0"/>
                <w:numId w:val="4"/>
              </w:numPr>
              <w:jc w:val="both"/>
              <w:rPr>
                <w:rFonts w:ascii="Times New Roman" w:eastAsia="Times New Roman" w:hAnsi="Times New Roman"/>
                <w:b/>
                <w:noProof/>
              </w:rPr>
            </w:pPr>
            <w:r w:rsidRPr="00993297">
              <w:rPr>
                <w:rFonts w:ascii="Times New Roman" w:eastAsia="Times New Roman" w:hAnsi="Times New Roman"/>
                <w:b/>
                <w:noProof/>
              </w:rPr>
              <w:t xml:space="preserve">DA      </w:t>
            </w:r>
          </w:p>
        </w:tc>
        <w:tc>
          <w:tcPr>
            <w:tcW w:w="3803" w:type="dxa"/>
            <w:tcBorders>
              <w:top w:val="single" w:sz="4" w:space="0" w:color="auto"/>
              <w:left w:val="single" w:sz="4" w:space="0" w:color="auto"/>
              <w:bottom w:val="single" w:sz="4" w:space="0" w:color="auto"/>
              <w:right w:val="single" w:sz="4" w:space="0" w:color="auto"/>
            </w:tcBorders>
          </w:tcPr>
          <w:p w14:paraId="483FFDF9" w14:textId="77777777" w:rsidR="00993297" w:rsidRPr="00993297" w:rsidRDefault="00993297" w:rsidP="00993297">
            <w:pPr>
              <w:numPr>
                <w:ilvl w:val="0"/>
                <w:numId w:val="5"/>
              </w:numPr>
              <w:jc w:val="both"/>
              <w:rPr>
                <w:rFonts w:ascii="Times New Roman" w:eastAsia="Times New Roman" w:hAnsi="Times New Roman"/>
                <w:b/>
                <w:noProof/>
              </w:rPr>
            </w:pPr>
            <w:r w:rsidRPr="00993297">
              <w:rPr>
                <w:rFonts w:ascii="Times New Roman" w:eastAsia="Times New Roman" w:hAnsi="Times New Roman"/>
                <w:b/>
                <w:noProof/>
              </w:rPr>
              <w:t>NU</w:t>
            </w:r>
          </w:p>
        </w:tc>
        <w:tc>
          <w:tcPr>
            <w:tcW w:w="850" w:type="dxa"/>
            <w:tcBorders>
              <w:left w:val="single" w:sz="4" w:space="0" w:color="auto"/>
              <w:right w:val="single" w:sz="4" w:space="0" w:color="auto"/>
            </w:tcBorders>
          </w:tcPr>
          <w:p w14:paraId="59FF170B"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A23D5D1" w14:textId="77777777" w:rsidR="00993297" w:rsidRPr="00993297" w:rsidRDefault="00993297" w:rsidP="00993297">
            <w:pPr>
              <w:jc w:val="both"/>
              <w:rPr>
                <w:rFonts w:ascii="Times New Roman" w:eastAsia="Times New Roman" w:hAnsi="Times New Roman"/>
                <w:noProof/>
              </w:rPr>
            </w:pPr>
          </w:p>
        </w:tc>
      </w:tr>
      <w:tr w:rsidR="00993297" w:rsidRPr="00993297" w14:paraId="55F61243" w14:textId="77777777" w:rsidTr="004D4F2C">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7BC7A638"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Comentarii:</w:t>
            </w:r>
          </w:p>
        </w:tc>
        <w:tc>
          <w:tcPr>
            <w:tcW w:w="850" w:type="dxa"/>
            <w:tcBorders>
              <w:left w:val="single" w:sz="4" w:space="0" w:color="auto"/>
              <w:bottom w:val="single" w:sz="4" w:space="0" w:color="auto"/>
              <w:right w:val="single" w:sz="4" w:space="0" w:color="auto"/>
            </w:tcBorders>
          </w:tcPr>
          <w:p w14:paraId="3540B432"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bottom w:val="single" w:sz="4" w:space="0" w:color="auto"/>
              <w:right w:val="single" w:sz="4" w:space="0" w:color="auto"/>
            </w:tcBorders>
          </w:tcPr>
          <w:p w14:paraId="0E4DB3C4" w14:textId="77777777" w:rsidR="00993297" w:rsidRPr="00993297" w:rsidRDefault="00993297" w:rsidP="00993297">
            <w:pPr>
              <w:jc w:val="both"/>
              <w:rPr>
                <w:rFonts w:ascii="Times New Roman" w:eastAsia="Times New Roman" w:hAnsi="Times New Roman"/>
                <w:noProof/>
              </w:rPr>
            </w:pPr>
          </w:p>
        </w:tc>
      </w:tr>
      <w:tr w:rsidR="00993297" w:rsidRPr="00993297" w14:paraId="1F20FE4D" w14:textId="77777777" w:rsidTr="004D4F2C">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C2766AF"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E9B3950"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F2A7EC" w14:textId="77777777" w:rsidR="00993297" w:rsidRPr="00993297" w:rsidRDefault="00993297" w:rsidP="00993297">
            <w:pPr>
              <w:jc w:val="both"/>
              <w:rPr>
                <w:rFonts w:ascii="Times New Roman" w:eastAsia="Times New Roman" w:hAnsi="Times New Roman"/>
                <w:b/>
                <w:noProof/>
              </w:rPr>
            </w:pPr>
          </w:p>
        </w:tc>
      </w:tr>
      <w:tr w:rsidR="00993297" w:rsidRPr="00993297" w14:paraId="3DADB43D" w14:textId="77777777" w:rsidTr="004D4F2C">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FC88339"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lastRenderedPageBreak/>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5F04D6" w14:textId="77777777" w:rsidR="00993297" w:rsidRPr="00993297" w:rsidRDefault="00993297" w:rsidP="00993297">
            <w:pPr>
              <w:jc w:val="both"/>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A496B80" w14:textId="77777777" w:rsidR="00993297" w:rsidRPr="00993297" w:rsidRDefault="00993297" w:rsidP="00993297">
            <w:pPr>
              <w:jc w:val="both"/>
              <w:rPr>
                <w:rFonts w:ascii="Times New Roman" w:eastAsia="Times New Roman" w:hAnsi="Times New Roman"/>
                <w:b/>
                <w:noProof/>
              </w:rPr>
            </w:pPr>
          </w:p>
        </w:tc>
      </w:tr>
      <w:tr w:rsidR="00993297" w:rsidRPr="00993297" w14:paraId="5EB60E03" w14:textId="77777777" w:rsidTr="004D4F2C">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BE85E7A" w14:textId="77777777" w:rsidR="00993297" w:rsidRPr="00993297" w:rsidRDefault="00993297" w:rsidP="00993297">
            <w:pPr>
              <w:numPr>
                <w:ilvl w:val="0"/>
                <w:numId w:val="48"/>
              </w:numPr>
              <w:contextualSpacing/>
              <w:jc w:val="both"/>
              <w:rPr>
                <w:rFonts w:ascii="Times New Roman" w:eastAsia="Times New Roman" w:hAnsi="Times New Roman"/>
                <w:noProof/>
              </w:rPr>
            </w:pPr>
            <w:r w:rsidRPr="00993297">
              <w:rPr>
                <w:rFonts w:ascii="Times New Roman" w:eastAsia="Times New Roman" w:hAnsi="Times New Roman"/>
                <w:b/>
                <w:noProof/>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C7D51C0" w14:textId="77777777" w:rsidR="00993297" w:rsidRPr="00993297" w:rsidRDefault="00993297" w:rsidP="00993297">
            <w:pPr>
              <w:ind w:left="342"/>
              <w:jc w:val="both"/>
              <w:rPr>
                <w:rFonts w:ascii="Times New Roman" w:eastAsia="Times New Roman" w:hAnsi="Times New Roman"/>
                <w:b/>
                <w:noProof/>
              </w:rPr>
            </w:pPr>
          </w:p>
        </w:tc>
      </w:tr>
      <w:tr w:rsidR="00993297" w:rsidRPr="00993297" w14:paraId="025D7806"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9446C13" w14:textId="672E4AF7" w:rsidR="00993297" w:rsidRPr="00993297" w:rsidRDefault="00993297" w:rsidP="00993297">
            <w:pPr>
              <w:numPr>
                <w:ilvl w:val="0"/>
                <w:numId w:val="52"/>
              </w:numPr>
              <w:ind w:left="339" w:hanging="339"/>
              <w:contextualSpacing/>
              <w:jc w:val="both"/>
              <w:rPr>
                <w:rFonts w:ascii="Times New Roman" w:eastAsia="Times New Roman" w:hAnsi="Times New Roman"/>
                <w:noProof/>
              </w:rPr>
            </w:pPr>
            <w:r w:rsidRPr="00993297">
              <w:rPr>
                <w:rFonts w:ascii="Times New Roman" w:eastAsia="Times New Roman" w:hAnsi="Times New Roman"/>
                <w:noProof/>
              </w:rPr>
              <w:t xml:space="preserve">Solicitantul face parte din categoria de beneficiari menţionată în POIM, respectiv </w:t>
            </w:r>
            <w:r>
              <w:rPr>
                <w:rFonts w:ascii="Times New Roman" w:eastAsia="Times New Roman" w:hAnsi="Times New Roman"/>
                <w:noProof/>
              </w:rPr>
              <w:t>în ghidul solicitantului, OS 3.1</w:t>
            </w:r>
            <w:r w:rsidRPr="00993297">
              <w:rPr>
                <w:rFonts w:ascii="Times New Roman" w:eastAsia="Times New Roman" w:hAnsi="Times New Roman"/>
                <w:noProof/>
              </w:rPr>
              <w:t>:</w:t>
            </w:r>
          </w:p>
          <w:p w14:paraId="20F2C65B" w14:textId="77777777" w:rsidR="00993297" w:rsidRPr="00993297" w:rsidRDefault="00993297" w:rsidP="00993297">
            <w:pPr>
              <w:numPr>
                <w:ilvl w:val="0"/>
                <w:numId w:val="23"/>
              </w:numPr>
              <w:ind w:left="623" w:hanging="284"/>
              <w:contextualSpacing/>
              <w:jc w:val="both"/>
              <w:rPr>
                <w:rFonts w:ascii="Times New Roman" w:eastAsia="Times New Roman" w:hAnsi="Times New Roman"/>
                <w:noProof/>
              </w:rPr>
            </w:pPr>
            <w:r w:rsidRPr="00993297">
              <w:rPr>
                <w:rFonts w:ascii="Times New Roman" w:eastAsia="Times New Roman" w:hAnsi="Times New Roman"/>
                <w:i/>
                <w:noProof/>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1CB06668"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65552FD" w14:textId="77777777" w:rsidR="00993297" w:rsidRPr="00993297" w:rsidRDefault="00993297" w:rsidP="00993297">
            <w:pPr>
              <w:jc w:val="both"/>
              <w:rPr>
                <w:rFonts w:ascii="Times New Roman" w:eastAsia="Times New Roman" w:hAnsi="Times New Roman"/>
                <w:noProof/>
              </w:rPr>
            </w:pPr>
          </w:p>
        </w:tc>
      </w:tr>
      <w:tr w:rsidR="00993297" w:rsidRPr="00993297" w14:paraId="28313A33"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6D235ED" w14:textId="77777777" w:rsidR="00993297" w:rsidRPr="00993297" w:rsidRDefault="00993297" w:rsidP="00993297">
            <w:pPr>
              <w:numPr>
                <w:ilvl w:val="0"/>
                <w:numId w:val="52"/>
              </w:numPr>
              <w:tabs>
                <w:tab w:val="left" w:pos="0"/>
              </w:tabs>
              <w:ind w:left="339" w:hanging="339"/>
              <w:contextualSpacing/>
              <w:jc w:val="both"/>
              <w:rPr>
                <w:rFonts w:ascii="Times New Roman" w:eastAsia="Times New Roman" w:hAnsi="Times New Roman"/>
              </w:rPr>
            </w:pPr>
            <w:r w:rsidRPr="00993297">
              <w:rPr>
                <w:rFonts w:ascii="Times New Roman" w:eastAsia="Times New Roman" w:hAnsi="Times New Roman"/>
              </w:rPr>
              <w:t>Solicitantul/partenerul nu se încadrează într-una din situaţiile de mai jos:</w:t>
            </w:r>
          </w:p>
          <w:p w14:paraId="596BA455" w14:textId="2801BC8A" w:rsidR="00993297" w:rsidRPr="00993297" w:rsidRDefault="00993297" w:rsidP="00993297">
            <w:pPr>
              <w:numPr>
                <w:ilvl w:val="0"/>
                <w:numId w:val="51"/>
              </w:numPr>
              <w:autoSpaceDE w:val="0"/>
              <w:autoSpaceDN w:val="0"/>
              <w:adjustRightInd w:val="0"/>
              <w:contextualSpacing/>
              <w:jc w:val="both"/>
              <w:rPr>
                <w:rFonts w:ascii="Times New Roman" w:eastAsia="Times New Roman" w:hAnsi="Times New Roman"/>
              </w:rPr>
            </w:pPr>
            <w:r w:rsidRPr="00993297">
              <w:rPr>
                <w:rFonts w:ascii="Times New Roman" w:eastAsia="Times New Roman" w:hAnsi="Times New Roman"/>
              </w:rPr>
              <w:t>este în incapacitate de plată/ în stare de insolvenţă, conform Ordonanței de Urgență a Guvernului nr. 46/2013</w:t>
            </w:r>
            <w:r w:rsidRPr="00993297">
              <w:rPr>
                <w:rFonts w:ascii="Times New Roman" w:eastAsia="Times New Roman" w:hAnsi="Times New Roman"/>
                <w:b/>
              </w:rPr>
              <w:t xml:space="preserve"> </w:t>
            </w:r>
            <w:r w:rsidRPr="00993297">
              <w:rPr>
                <w:rFonts w:ascii="Times New Roman" w:eastAsia="Times New Roman" w:hAnsi="Times New Roman"/>
              </w:rPr>
              <w:t>privind criza financiară și insolvența unităților administrative teritoriale, respectiv conform Legi nr.85/2014 privind procedurile de prevenire a  insolvenței şi de insolvență, cu modificările și completările ulterioare, după caz;</w:t>
            </w:r>
          </w:p>
          <w:p w14:paraId="118C3C8E" w14:textId="77777777" w:rsidR="00993297" w:rsidRPr="00993297" w:rsidRDefault="00993297" w:rsidP="00993297">
            <w:pPr>
              <w:numPr>
                <w:ilvl w:val="0"/>
                <w:numId w:val="51"/>
              </w:numPr>
              <w:tabs>
                <w:tab w:val="left" w:pos="1152"/>
              </w:tabs>
              <w:contextualSpacing/>
              <w:jc w:val="both"/>
              <w:rPr>
                <w:rFonts w:ascii="Times New Roman" w:eastAsia="Times New Roman" w:hAnsi="Times New Roman"/>
                <w:color w:val="000000"/>
              </w:rPr>
            </w:pPr>
            <w:r w:rsidRPr="00993297">
              <w:rPr>
                <w:rFonts w:ascii="Times New Roman" w:eastAsia="Times New Roman" w:hAnsi="Times New Roman"/>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4BFBC7BC" w14:textId="77777777" w:rsidR="00993297" w:rsidRPr="00993297" w:rsidRDefault="00993297" w:rsidP="00993297">
            <w:pPr>
              <w:numPr>
                <w:ilvl w:val="0"/>
                <w:numId w:val="51"/>
              </w:numPr>
              <w:tabs>
                <w:tab w:val="left" w:pos="1152"/>
              </w:tabs>
              <w:contextualSpacing/>
              <w:jc w:val="both"/>
              <w:rPr>
                <w:rFonts w:ascii="Times New Roman" w:eastAsia="Times New Roman" w:hAnsi="Times New Roman"/>
              </w:rPr>
            </w:pPr>
            <w:r w:rsidRPr="00993297">
              <w:rPr>
                <w:rFonts w:ascii="Times New Roman" w:eastAsia="Times New Roman" w:hAnsi="Times New Roman"/>
                <w:color w:val="000000"/>
              </w:rPr>
              <w:t xml:space="preserve">nu şi-a </w:t>
            </w:r>
            <w:r w:rsidRPr="00993297">
              <w:rPr>
                <w:rFonts w:ascii="Times New Roman" w:eastAsia="Times New Roman" w:hAnsi="Times New Roman"/>
              </w:rPr>
              <w:t>îndeplinit obligaţiile de plată a impozitelor, taxelor şi contribuţiilor de asigurări sociale către bugetele componente ale bugetului general consolidat, și bugetului local în conformitate cu prevederile legale în vigoare în România;</w:t>
            </w:r>
          </w:p>
          <w:p w14:paraId="152A6153" w14:textId="77777777" w:rsidR="00993297" w:rsidRPr="00993297" w:rsidRDefault="00993297" w:rsidP="00993297">
            <w:pPr>
              <w:numPr>
                <w:ilvl w:val="0"/>
                <w:numId w:val="51"/>
              </w:numPr>
              <w:tabs>
                <w:tab w:val="left" w:pos="1206"/>
              </w:tabs>
              <w:contextualSpacing/>
              <w:jc w:val="both"/>
              <w:rPr>
                <w:rFonts w:ascii="Times New Roman" w:eastAsia="Times New Roman" w:hAnsi="Times New Roman"/>
              </w:rPr>
            </w:pPr>
            <w:r w:rsidRPr="00993297">
              <w:rPr>
                <w:rFonts w:ascii="Times New Roman" w:eastAsia="Times New Roman" w:hAnsi="Times New Roman"/>
              </w:rPr>
              <w:t>a suferit condamnări definitive din cauza unei conduite profesionale îndreptată împotriva legii, decizie formulată de o autoritate de judecată ce are forţă de res judicata;</w:t>
            </w:r>
          </w:p>
          <w:p w14:paraId="15E46175" w14:textId="77777777" w:rsidR="00993297" w:rsidRPr="00993297" w:rsidRDefault="00993297" w:rsidP="00993297">
            <w:pPr>
              <w:numPr>
                <w:ilvl w:val="0"/>
                <w:numId w:val="51"/>
              </w:numPr>
              <w:tabs>
                <w:tab w:val="left" w:pos="1206"/>
              </w:tabs>
              <w:contextualSpacing/>
              <w:jc w:val="both"/>
              <w:rPr>
                <w:rFonts w:ascii="Times New Roman" w:eastAsia="Times New Roman" w:hAnsi="Times New Roman"/>
              </w:rPr>
            </w:pPr>
            <w:r w:rsidRPr="00993297">
              <w:rPr>
                <w:rFonts w:ascii="Times New Roman" w:eastAsia="Times New Roman" w:hAnsi="Times New Roman"/>
              </w:rPr>
              <w:t>a fost subiectul unei judecăţi de tip res judicata pentru fraudă, corupţie, implicarea în organizaţii criminale sau în alte activităţi ilegale, în detrimentul intereselor financiare ale Comunităţii Europene;</w:t>
            </w:r>
          </w:p>
          <w:p w14:paraId="757B70BC" w14:textId="77777777" w:rsidR="00993297" w:rsidRPr="00993297" w:rsidRDefault="00993297" w:rsidP="00993297">
            <w:pPr>
              <w:widowControl w:val="0"/>
              <w:numPr>
                <w:ilvl w:val="0"/>
                <w:numId w:val="49"/>
              </w:numPr>
              <w:ind w:left="623" w:hanging="284"/>
              <w:contextualSpacing/>
              <w:jc w:val="both"/>
              <w:rPr>
                <w:rFonts w:ascii="Times New Roman" w:eastAsia="Times New Roman" w:hAnsi="Times New Roman"/>
              </w:rPr>
            </w:pPr>
            <w:r w:rsidRPr="00993297">
              <w:rPr>
                <w:rFonts w:ascii="Times New Roman" w:eastAsia="Times New Roman" w:hAnsi="Times New Roman"/>
                <w:i/>
              </w:rPr>
              <w:t xml:space="preserve">Se probează </w:t>
            </w:r>
            <w:r w:rsidRPr="00993297">
              <w:rPr>
                <w:rFonts w:ascii="Times New Roman" w:hAnsi="Times New Roman"/>
                <w:i/>
                <w:iCs/>
              </w:rPr>
              <w:t>prin</w:t>
            </w:r>
            <w:r w:rsidRPr="00993297">
              <w:rPr>
                <w:rFonts w:ascii="Times New Roman" w:eastAsia="Times New Roman" w:hAnsi="Times New Roman"/>
                <w:i/>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14:paraId="1BA0D515"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41B58FB" w14:textId="77777777" w:rsidR="00993297" w:rsidRPr="00993297" w:rsidRDefault="00993297" w:rsidP="00993297">
            <w:pPr>
              <w:jc w:val="both"/>
              <w:rPr>
                <w:rFonts w:ascii="Times New Roman" w:eastAsia="Times New Roman" w:hAnsi="Times New Roman"/>
                <w:noProof/>
              </w:rPr>
            </w:pPr>
          </w:p>
        </w:tc>
      </w:tr>
      <w:tr w:rsidR="00993297" w:rsidRPr="00993297" w14:paraId="7B1DE4AA"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03928608" w14:textId="77777777" w:rsidR="00993297" w:rsidRPr="00993297" w:rsidRDefault="00993297" w:rsidP="00993297">
            <w:pPr>
              <w:numPr>
                <w:ilvl w:val="0"/>
                <w:numId w:val="52"/>
              </w:numPr>
              <w:tabs>
                <w:tab w:val="left" w:pos="0"/>
              </w:tabs>
              <w:ind w:left="339" w:hanging="339"/>
              <w:contextualSpacing/>
              <w:jc w:val="both"/>
              <w:rPr>
                <w:rFonts w:ascii="Times New Roman" w:eastAsia="Times New Roman" w:hAnsi="Times New Roman"/>
                <w:noProof/>
                <w:color w:val="5B9BD5" w:themeColor="accent1"/>
              </w:rPr>
            </w:pPr>
            <w:r w:rsidRPr="00993297">
              <w:rPr>
                <w:rFonts w:ascii="Times New Roman" w:eastAsia="Times New Roman" w:hAnsi="Times New Roman"/>
                <w:noProof/>
              </w:rPr>
              <w:t xml:space="preserve">Reprezentatul legal al solicitantului nu este subiectul unui conflict de interese, astfel cum este definit în legislaţia naţională </w:t>
            </w:r>
            <w:r w:rsidRPr="00993297">
              <w:rPr>
                <w:rFonts w:ascii="Times New Roman" w:eastAsia="Times New Roman" w:hAnsi="Times New Roman"/>
                <w:noProof/>
                <w:color w:val="5B9BD5" w:themeColor="accent1"/>
              </w:rPr>
              <w:t xml:space="preserve"> </w:t>
            </w:r>
          </w:p>
          <w:p w14:paraId="272C89AB" w14:textId="77777777" w:rsidR="00993297" w:rsidRPr="00993297" w:rsidRDefault="00993297" w:rsidP="00993297">
            <w:pPr>
              <w:numPr>
                <w:ilvl w:val="0"/>
                <w:numId w:val="49"/>
              </w:numPr>
              <w:ind w:left="623" w:hanging="284"/>
              <w:contextualSpacing/>
              <w:jc w:val="both"/>
              <w:rPr>
                <w:rFonts w:ascii="Times New Roman" w:eastAsia="Times New Roman" w:hAnsi="Times New Roman"/>
                <w:noProof/>
              </w:rPr>
            </w:pPr>
            <w:r w:rsidRPr="00993297">
              <w:rPr>
                <w:rFonts w:ascii="Times New Roman" w:eastAsia="Times New Roman" w:hAnsi="Times New Roman"/>
                <w:i/>
                <w:noProof/>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72AA37C4"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72A4175" w14:textId="77777777" w:rsidR="00993297" w:rsidRPr="00993297" w:rsidRDefault="00993297" w:rsidP="00993297">
            <w:pPr>
              <w:jc w:val="both"/>
              <w:rPr>
                <w:rFonts w:ascii="Times New Roman" w:eastAsia="Times New Roman" w:hAnsi="Times New Roman"/>
                <w:noProof/>
              </w:rPr>
            </w:pPr>
          </w:p>
        </w:tc>
      </w:tr>
      <w:tr w:rsidR="00993297" w:rsidRPr="00993297" w14:paraId="1DD98F30"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44DA52AE" w14:textId="77777777" w:rsidR="00993297" w:rsidRPr="00993297" w:rsidRDefault="00993297" w:rsidP="00993297">
            <w:pPr>
              <w:numPr>
                <w:ilvl w:val="0"/>
                <w:numId w:val="52"/>
              </w:numPr>
              <w:tabs>
                <w:tab w:val="left" w:pos="0"/>
              </w:tabs>
              <w:ind w:left="339" w:hanging="283"/>
              <w:contextualSpacing/>
              <w:jc w:val="both"/>
              <w:rPr>
                <w:rFonts w:ascii="Times New Roman" w:hAnsi="Times New Roman"/>
                <w:noProof/>
              </w:rPr>
            </w:pPr>
            <w:r w:rsidRPr="00993297">
              <w:rPr>
                <w:rFonts w:ascii="Times New Roman" w:hAnsi="Times New Roman"/>
                <w:noProof/>
              </w:rPr>
              <w:t xml:space="preserve">Solicitantul demonstrează capacitate de implementare (tehnică și administrativă), prin documentele privind Unitatea de Implementare a Proiectului </w:t>
            </w:r>
            <w:r w:rsidRPr="00993297">
              <w:rPr>
                <w:rFonts w:ascii="Times New Roman" w:eastAsia="Times New Roman" w:hAnsi="Times New Roman"/>
                <w:noProof/>
              </w:rPr>
              <w:t>anexate</w:t>
            </w:r>
          </w:p>
          <w:p w14:paraId="06A2C00C" w14:textId="63ACFEFC" w:rsidR="00993297" w:rsidRPr="00993297" w:rsidRDefault="00993297" w:rsidP="00993297">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Probează cu Decizia privind înfiinţarea/extinde</w:t>
            </w:r>
            <w:r>
              <w:rPr>
                <w:rFonts w:ascii="Times New Roman" w:eastAsia="Times New Roman" w:hAnsi="Times New Roman"/>
                <w:i/>
                <w:noProof/>
              </w:rPr>
              <w:t>rea componenței UIP în cadrul beneficiarului</w:t>
            </w:r>
            <w:r w:rsidRPr="00993297">
              <w:rPr>
                <w:rFonts w:ascii="Times New Roman" w:eastAsia="Times New Roman" w:hAnsi="Times New Roman"/>
                <w:i/>
                <w:noProof/>
              </w:rPr>
              <w:t xml:space="preserve">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14:paraId="2CAE2FE0"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16F81F6" w14:textId="77777777" w:rsidR="00993297" w:rsidRPr="00993297" w:rsidRDefault="00993297" w:rsidP="00993297">
            <w:pPr>
              <w:jc w:val="both"/>
              <w:rPr>
                <w:rFonts w:ascii="Times New Roman" w:eastAsia="Times New Roman" w:hAnsi="Times New Roman"/>
                <w:noProof/>
              </w:rPr>
            </w:pPr>
          </w:p>
        </w:tc>
      </w:tr>
      <w:tr w:rsidR="00993297" w:rsidRPr="00993297" w14:paraId="63984712"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E56EF97" w14:textId="77777777" w:rsidR="00993297" w:rsidRPr="00993297" w:rsidRDefault="00993297" w:rsidP="00993297">
            <w:pPr>
              <w:numPr>
                <w:ilvl w:val="0"/>
                <w:numId w:val="52"/>
              </w:numPr>
              <w:tabs>
                <w:tab w:val="left" w:pos="0"/>
              </w:tabs>
              <w:ind w:left="339" w:hanging="283"/>
              <w:contextualSpacing/>
              <w:jc w:val="both"/>
              <w:rPr>
                <w:rFonts w:ascii="Times New Roman" w:eastAsia="Times New Roman" w:hAnsi="Times New Roman"/>
                <w:noProof/>
              </w:rPr>
            </w:pPr>
            <w:r w:rsidRPr="00993297">
              <w:rPr>
                <w:rFonts w:ascii="Times New Roman" w:eastAsia="Times New Roman" w:hAnsi="Times New Roman"/>
                <w:noProof/>
              </w:rPr>
              <w:t xml:space="preserve">Solicitantul demonstrează capacitatea și asigurarea cofinanțării proiectului </w:t>
            </w:r>
          </w:p>
          <w:p w14:paraId="60B4EAAC" w14:textId="77777777" w:rsidR="00993297" w:rsidRDefault="00993297" w:rsidP="000B1841">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Hotărâri ale CL/CJ pentru asigurarea cofinanțării locale</w:t>
            </w:r>
            <w:r w:rsidRPr="00993297">
              <w:rPr>
                <w:rFonts w:ascii="Times New Roman" w:eastAsia="Times New Roman" w:hAnsi="Times New Roman"/>
                <w:i/>
                <w:noProof/>
                <w:sz w:val="24"/>
                <w:szCs w:val="24"/>
              </w:rPr>
              <w:t xml:space="preserve"> </w:t>
            </w:r>
          </w:p>
          <w:p w14:paraId="4F865EB2" w14:textId="3028C263" w:rsidR="00993297" w:rsidRPr="00993297" w:rsidRDefault="00993297" w:rsidP="000B1841">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Bugetul aprobat al Ministerului Mediului</w:t>
            </w:r>
            <w:r w:rsidR="006C2096">
              <w:rPr>
                <w:rFonts w:ascii="Times New Roman" w:eastAsia="Times New Roman" w:hAnsi="Times New Roman"/>
                <w:i/>
                <w:noProof/>
              </w:rPr>
              <w:t>, Apelor și Pădurilor</w:t>
            </w:r>
            <w:r w:rsidRPr="00993297">
              <w:rPr>
                <w:rFonts w:ascii="Times New Roman" w:eastAsia="Times New Roman" w:hAnsi="Times New Roman"/>
                <w:i/>
                <w:noProof/>
              </w:rPr>
              <w:t>/ instituției publice care cofinanțează proiectul sau demararea procedurilor de includere în buget</w:t>
            </w:r>
          </w:p>
          <w:p w14:paraId="2DEC8B0D" w14:textId="77777777" w:rsidR="00993297" w:rsidRPr="00993297" w:rsidRDefault="00993297" w:rsidP="00993297">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669F433E"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6E39358" w14:textId="77777777" w:rsidR="00993297" w:rsidRPr="00993297" w:rsidRDefault="00993297" w:rsidP="00993297">
            <w:pPr>
              <w:jc w:val="both"/>
              <w:rPr>
                <w:rFonts w:ascii="Times New Roman" w:eastAsia="Times New Roman" w:hAnsi="Times New Roman"/>
                <w:noProof/>
              </w:rPr>
            </w:pPr>
          </w:p>
        </w:tc>
      </w:tr>
      <w:tr w:rsidR="00993297" w:rsidRPr="00993297" w14:paraId="61DBA6B3" w14:textId="77777777" w:rsidTr="004D4F2C">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3EB6EE7" w14:textId="77777777" w:rsidR="00993297" w:rsidRPr="00993297" w:rsidRDefault="00993297" w:rsidP="00993297">
            <w:pPr>
              <w:numPr>
                <w:ilvl w:val="0"/>
                <w:numId w:val="48"/>
              </w:numPr>
              <w:contextualSpacing/>
              <w:jc w:val="both"/>
              <w:rPr>
                <w:rFonts w:ascii="Times New Roman" w:eastAsia="Times New Roman" w:hAnsi="Times New Roman"/>
                <w:noProof/>
              </w:rPr>
            </w:pPr>
            <w:r w:rsidRPr="00993297">
              <w:rPr>
                <w:rFonts w:ascii="Times New Roman" w:eastAsia="Times New Roman" w:hAnsi="Times New Roman"/>
                <w:b/>
                <w:noProof/>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0A8D4D" w14:textId="77777777" w:rsidR="00993297" w:rsidRPr="00993297" w:rsidRDefault="00993297" w:rsidP="00993297">
            <w:pPr>
              <w:jc w:val="both"/>
              <w:rPr>
                <w:rFonts w:ascii="Times New Roman" w:eastAsia="Times New Roman" w:hAnsi="Times New Roman"/>
                <w:b/>
                <w:noProof/>
              </w:rPr>
            </w:pPr>
          </w:p>
        </w:tc>
      </w:tr>
      <w:tr w:rsidR="00993297" w:rsidRPr="00993297" w14:paraId="76EF6137"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297182A" w14:textId="297DC6D8" w:rsidR="00993297" w:rsidRPr="00993297" w:rsidRDefault="00993297" w:rsidP="00993297">
            <w:pPr>
              <w:numPr>
                <w:ilvl w:val="0"/>
                <w:numId w:val="57"/>
              </w:numPr>
              <w:jc w:val="both"/>
              <w:rPr>
                <w:rFonts w:ascii="Times New Roman" w:eastAsia="Times New Roman" w:hAnsi="Times New Roman"/>
                <w:noProof/>
                <w:color w:val="000000"/>
              </w:rPr>
            </w:pPr>
            <w:r w:rsidRPr="00993297">
              <w:rPr>
                <w:rFonts w:ascii="Times New Roman" w:eastAsia="Times New Roman" w:hAnsi="Times New Roman"/>
                <w:noProof/>
              </w:rPr>
              <w:t>Proiectul</w:t>
            </w:r>
            <w:r w:rsidRPr="00993297">
              <w:rPr>
                <w:rFonts w:ascii="Times New Roman" w:eastAsia="Times New Roman" w:hAnsi="Times New Roman"/>
                <w:noProof/>
                <w:color w:val="000000"/>
              </w:rPr>
              <w:t xml:space="preserve"> se încadrează în categoriile de acțiuni finanțabile menţionate în POIM și în categoriile de proiecte menționate în Ghidul Solicitantul</w:t>
            </w:r>
            <w:r w:rsidR="00D60E63">
              <w:rPr>
                <w:rFonts w:ascii="Times New Roman" w:eastAsia="Times New Roman" w:hAnsi="Times New Roman"/>
                <w:noProof/>
                <w:color w:val="000000"/>
              </w:rPr>
              <w:t>ui, corespunzătoare AP 3, OS 3.1</w:t>
            </w:r>
            <w:r w:rsidRPr="00993297">
              <w:rPr>
                <w:rFonts w:ascii="Times New Roman" w:eastAsia="Times New Roman" w:hAnsi="Times New Roman"/>
                <w:noProof/>
                <w:color w:val="000000"/>
              </w:rPr>
              <w:t>, iar perioada de implementare a proiectului se încadrează în perioada de eligibilitate (între 01.01.2014 şi 31.12.2023).</w:t>
            </w:r>
          </w:p>
          <w:p w14:paraId="3986D5C1"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secțiunile Obiectivele proiectului</w:t>
            </w:r>
            <w:r w:rsidRPr="00993297">
              <w:rPr>
                <w:rFonts w:ascii="Times New Roman" w:eastAsia="Times New Roman" w:hAnsi="Times New Roman"/>
                <w:noProof/>
              </w:rPr>
              <w:t xml:space="preserve"> </w:t>
            </w:r>
            <w:r w:rsidRPr="00993297">
              <w:rPr>
                <w:rFonts w:ascii="Times New Roman" w:eastAsia="Times New Roman" w:hAnsi="Times New Roman"/>
                <w:i/>
                <w:noProof/>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14:paraId="04C3266F"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A61138" w14:textId="77777777" w:rsidR="00993297" w:rsidRPr="00993297" w:rsidRDefault="00993297" w:rsidP="00993297">
            <w:pPr>
              <w:jc w:val="both"/>
              <w:rPr>
                <w:rFonts w:ascii="Times New Roman" w:eastAsia="Times New Roman" w:hAnsi="Times New Roman"/>
                <w:noProof/>
              </w:rPr>
            </w:pPr>
          </w:p>
        </w:tc>
      </w:tr>
      <w:tr w:rsidR="00993297" w:rsidRPr="00993297" w14:paraId="7AD64129"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8716CF2" w14:textId="5A1212E1"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color w:val="000000"/>
              </w:rPr>
              <w:t>Scopul</w:t>
            </w:r>
            <w:r w:rsidRPr="00993297">
              <w:rPr>
                <w:rFonts w:ascii="Times New Roman" w:eastAsia="Times New Roman" w:hAnsi="Times New Roman"/>
                <w:noProof/>
              </w:rPr>
              <w:t xml:space="preserve"> şi obiectivele proiectului trebuie să fie în concordanță cu acțiunile obiectivului specific 3.</w:t>
            </w:r>
            <w:r w:rsidR="00D60E63">
              <w:rPr>
                <w:rFonts w:ascii="Times New Roman" w:eastAsia="Times New Roman" w:hAnsi="Times New Roman"/>
                <w:noProof/>
              </w:rPr>
              <w:t>1</w:t>
            </w:r>
            <w:r w:rsidRPr="00993297">
              <w:rPr>
                <w:rFonts w:ascii="Times New Roman" w:eastAsia="Times New Roman" w:hAnsi="Times New Roman"/>
                <w:noProof/>
              </w:rPr>
              <w:t xml:space="preserve">. și cu activitățile eligibile </w:t>
            </w:r>
            <w:r w:rsidRPr="00993297">
              <w:rPr>
                <w:rFonts w:ascii="Times New Roman" w:eastAsia="Times New Roman" w:hAnsi="Times New Roman"/>
                <w:noProof/>
                <w:color w:val="000000"/>
              </w:rPr>
              <w:t>prezentate</w:t>
            </w:r>
            <w:r w:rsidRPr="00993297">
              <w:rPr>
                <w:rFonts w:ascii="Times New Roman" w:eastAsia="Times New Roman" w:hAnsi="Times New Roman"/>
                <w:noProof/>
              </w:rPr>
              <w:t xml:space="preserve"> în Secțiunea 2.2.3. din prezentul ghid</w:t>
            </w:r>
          </w:p>
          <w:p w14:paraId="126D6465"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secțiunea Obiectivele proiectului</w:t>
            </w:r>
            <w:r w:rsidRPr="00993297">
              <w:rPr>
                <w:rFonts w:ascii="Times New Roman" w:eastAsia="Times New Roman" w:hAnsi="Times New Roman"/>
                <w:noProof/>
              </w:rPr>
              <w:t xml:space="preserve"> </w:t>
            </w:r>
            <w:r w:rsidRPr="00993297">
              <w:rPr>
                <w:rFonts w:ascii="Times New Roman" w:eastAsia="Times New Roman" w:hAnsi="Times New Roman"/>
                <w:i/>
                <w:noProof/>
              </w:rPr>
              <w:t xml:space="preserve">și  din Cererea de finanțare </w:t>
            </w:r>
          </w:p>
        </w:tc>
        <w:tc>
          <w:tcPr>
            <w:tcW w:w="850" w:type="dxa"/>
            <w:tcBorders>
              <w:top w:val="single" w:sz="4" w:space="0" w:color="auto"/>
              <w:left w:val="single" w:sz="4" w:space="0" w:color="auto"/>
              <w:bottom w:val="single" w:sz="4" w:space="0" w:color="auto"/>
              <w:right w:val="single" w:sz="4" w:space="0" w:color="auto"/>
            </w:tcBorders>
          </w:tcPr>
          <w:p w14:paraId="09B1406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0013EE1" w14:textId="77777777" w:rsidR="00993297" w:rsidRPr="00993297" w:rsidRDefault="00993297" w:rsidP="00993297">
            <w:pPr>
              <w:jc w:val="both"/>
              <w:rPr>
                <w:rFonts w:ascii="Times New Roman" w:eastAsia="Times New Roman" w:hAnsi="Times New Roman"/>
                <w:noProof/>
              </w:rPr>
            </w:pPr>
          </w:p>
        </w:tc>
      </w:tr>
      <w:tr w:rsidR="00993297" w:rsidRPr="00993297" w14:paraId="6FB98508"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88EB2D1" w14:textId="77777777" w:rsidR="00993297" w:rsidRPr="00993297" w:rsidRDefault="00993297" w:rsidP="00993297">
            <w:pPr>
              <w:numPr>
                <w:ilvl w:val="0"/>
                <w:numId w:val="57"/>
              </w:numPr>
              <w:contextualSpacing/>
              <w:jc w:val="both"/>
              <w:rPr>
                <w:rFonts w:ascii="Times New Roman" w:eastAsia="Times New Roman" w:hAnsi="Times New Roman"/>
                <w:i/>
                <w:noProof/>
              </w:rPr>
            </w:pPr>
            <w:r w:rsidRPr="00993297">
              <w:rPr>
                <w:rFonts w:ascii="Times New Roman" w:eastAsia="Times New Roman" w:hAnsi="Times New Roman"/>
                <w:noProof/>
              </w:rPr>
              <w:t>Activităţile proiectului nu au fost finanţate în ultimii 5 ani şi nu sunt finanţate în prezent din alte fonduri publice, altele decât ale solicitantului</w:t>
            </w:r>
          </w:p>
          <w:p w14:paraId="22F908E4" w14:textId="77777777" w:rsidR="00EE40C7" w:rsidRDefault="00993297" w:rsidP="00EE40C7">
            <w:pPr>
              <w:numPr>
                <w:ilvl w:val="0"/>
                <w:numId w:val="49"/>
              </w:numPr>
              <w:ind w:left="623" w:hanging="284"/>
              <w:contextualSpacing/>
              <w:jc w:val="both"/>
              <w:rPr>
                <w:rFonts w:ascii="Times New Roman" w:eastAsia="Times New Roman" w:hAnsi="Times New Roman"/>
                <w:noProof/>
                <w:color w:val="000000"/>
              </w:rPr>
            </w:pPr>
            <w:r w:rsidRPr="00993297">
              <w:rPr>
                <w:rFonts w:ascii="Times New Roman" w:eastAsia="Times New Roman" w:hAnsi="Times New Roman"/>
                <w:i/>
                <w:noProof/>
              </w:rPr>
              <w:t>Se probează prin Declarația de eligibilitatea a solicitantului/partener</w:t>
            </w:r>
          </w:p>
          <w:p w14:paraId="721CD3A8" w14:textId="46D6E8C5" w:rsidR="00EE40C7" w:rsidRPr="00EE40C7" w:rsidRDefault="00EE40C7" w:rsidP="00EE40C7">
            <w:pPr>
              <w:numPr>
                <w:ilvl w:val="0"/>
                <w:numId w:val="49"/>
              </w:numPr>
              <w:ind w:left="623" w:hanging="284"/>
              <w:contextualSpacing/>
              <w:jc w:val="both"/>
              <w:rPr>
                <w:rFonts w:ascii="Times New Roman" w:eastAsia="Times New Roman" w:hAnsi="Times New Roman"/>
                <w:i/>
                <w:noProof/>
              </w:rPr>
            </w:pPr>
            <w:r w:rsidRPr="00EE40C7">
              <w:rPr>
                <w:rFonts w:ascii="Times New Roman" w:eastAsia="Times New Roman" w:hAnsi="Times New Roman"/>
                <w:i/>
                <w:noProof/>
              </w:rPr>
              <w:t xml:space="preserve">AM POIM își rezervă dreptul de a verifica dubla finanțare cu alte instituții pentru a verifica coordonarea cu Programul de Reformă Structurale sau cu Programul Operațional de Capacitate Administrivă </w:t>
            </w:r>
          </w:p>
          <w:p w14:paraId="656EA536" w14:textId="77777777" w:rsidR="00EE40C7" w:rsidRPr="00993297" w:rsidRDefault="00EE40C7" w:rsidP="00F93DBC">
            <w:pPr>
              <w:ind w:left="623"/>
              <w:contextualSpacing/>
              <w:jc w:val="both"/>
              <w:rPr>
                <w:rFonts w:ascii="Times New Roman" w:eastAsia="Times New Roman" w:hAnsi="Times New Roman"/>
                <w:noProof/>
                <w:color w:val="000000"/>
              </w:rPr>
            </w:pPr>
          </w:p>
        </w:tc>
        <w:tc>
          <w:tcPr>
            <w:tcW w:w="850" w:type="dxa"/>
            <w:tcBorders>
              <w:top w:val="single" w:sz="4" w:space="0" w:color="auto"/>
              <w:left w:val="single" w:sz="4" w:space="0" w:color="auto"/>
              <w:bottom w:val="single" w:sz="4" w:space="0" w:color="auto"/>
              <w:right w:val="single" w:sz="4" w:space="0" w:color="auto"/>
            </w:tcBorders>
          </w:tcPr>
          <w:p w14:paraId="60C4E5A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CAC0E9D" w14:textId="77777777" w:rsidR="00993297" w:rsidRPr="00993297" w:rsidRDefault="00993297" w:rsidP="00993297">
            <w:pPr>
              <w:jc w:val="both"/>
              <w:rPr>
                <w:rFonts w:ascii="Times New Roman" w:eastAsia="Times New Roman" w:hAnsi="Times New Roman"/>
                <w:noProof/>
              </w:rPr>
            </w:pPr>
          </w:p>
        </w:tc>
      </w:tr>
      <w:tr w:rsidR="00993297" w:rsidRPr="00993297" w14:paraId="226CF7A5"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B31889B"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Bugetul proiectului respectă indicațiile privind încadrarea în categoriile de cheltuieli eligibile</w:t>
            </w:r>
          </w:p>
          <w:p w14:paraId="76527028"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secțiunea Buget din Cererea de finanțare</w:t>
            </w:r>
          </w:p>
        </w:tc>
        <w:tc>
          <w:tcPr>
            <w:tcW w:w="850" w:type="dxa"/>
            <w:tcBorders>
              <w:top w:val="single" w:sz="4" w:space="0" w:color="auto"/>
              <w:left w:val="single" w:sz="4" w:space="0" w:color="auto"/>
              <w:bottom w:val="single" w:sz="4" w:space="0" w:color="auto"/>
              <w:right w:val="single" w:sz="4" w:space="0" w:color="auto"/>
            </w:tcBorders>
          </w:tcPr>
          <w:p w14:paraId="53A5A42B"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497E65B" w14:textId="77777777" w:rsidR="00993297" w:rsidRPr="00993297" w:rsidRDefault="00993297" w:rsidP="00993297">
            <w:pPr>
              <w:jc w:val="both"/>
              <w:rPr>
                <w:rFonts w:ascii="Times New Roman" w:eastAsia="Times New Roman" w:hAnsi="Times New Roman"/>
                <w:noProof/>
              </w:rPr>
            </w:pPr>
          </w:p>
        </w:tc>
      </w:tr>
      <w:tr w:rsidR="00993297" w:rsidRPr="00993297" w14:paraId="02FD1104"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9652C77"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lastRenderedPageBreak/>
              <w:t>Proiectul respectă legislaţia în domeniul egalităţii de şanse și politicii nediscriminatorii, dezvoltării durabile, achiziţiilor publice, informării şi publicităţii, ajutorului de stat (politici europene şi teme orizontale</w:t>
            </w:r>
            <w:r w:rsidRPr="00993297">
              <w:rPr>
                <w:rFonts w:ascii="Times New Roman" w:eastAsia="Times New Roman" w:hAnsi="Times New Roman"/>
                <w:noProof/>
                <w:vertAlign w:val="superscript"/>
              </w:rPr>
              <w:footnoteReference w:id="3"/>
            </w:r>
            <w:r w:rsidRPr="00993297">
              <w:rPr>
                <w:rFonts w:ascii="Times New Roman" w:eastAsia="Times New Roman" w:hAnsi="Times New Roman"/>
                <w:noProof/>
              </w:rPr>
              <w:t>)</w:t>
            </w:r>
          </w:p>
          <w:p w14:paraId="49679B8F"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Conform Declarației de eligibilitate a solicitantului</w:t>
            </w:r>
          </w:p>
          <w:p w14:paraId="26C79DFC"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530488A3"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FFAC8FA" w14:textId="77777777" w:rsidR="00993297" w:rsidRPr="00993297" w:rsidRDefault="00993297" w:rsidP="00993297">
            <w:pPr>
              <w:jc w:val="both"/>
              <w:rPr>
                <w:rFonts w:ascii="Times New Roman" w:eastAsia="Times New Roman" w:hAnsi="Times New Roman"/>
                <w:noProof/>
              </w:rPr>
            </w:pPr>
          </w:p>
        </w:tc>
      </w:tr>
      <w:tr w:rsidR="00993297" w:rsidRPr="00993297" w14:paraId="7C4C327C"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1827309"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Proiectul include descrierea clară a legăturii cu alte finanțări sau alte proiecte finanțate din fonduri comunitare sau naționale</w:t>
            </w:r>
          </w:p>
          <w:p w14:paraId="4483FD08" w14:textId="77777777" w:rsidR="00993297" w:rsidRPr="00993297" w:rsidRDefault="00993297" w:rsidP="00993297">
            <w:pPr>
              <w:numPr>
                <w:ilvl w:val="0"/>
                <w:numId w:val="49"/>
              </w:numPr>
              <w:tabs>
                <w:tab w:val="left" w:pos="2160"/>
              </w:tabs>
              <w:contextualSpacing/>
              <w:jc w:val="both"/>
              <w:rPr>
                <w:rFonts w:ascii="Times New Roman" w:eastAsia="Times New Roman" w:hAnsi="Times New Roman"/>
                <w:i/>
                <w:noProof/>
              </w:rPr>
            </w:pPr>
            <w:r w:rsidRPr="00993297">
              <w:rPr>
                <w:rFonts w:ascii="Times New Roman" w:eastAsia="Times New Roman" w:hAnsi="Times New Roman"/>
                <w:i/>
                <w:noProof/>
              </w:rPr>
              <w:t>Se probează prin Declarația de eligibilitatea a solicitantului/partener și secțiunea Finanțări anterioare</w:t>
            </w:r>
          </w:p>
        </w:tc>
        <w:tc>
          <w:tcPr>
            <w:tcW w:w="850" w:type="dxa"/>
            <w:tcBorders>
              <w:top w:val="single" w:sz="4" w:space="0" w:color="auto"/>
              <w:left w:val="single" w:sz="4" w:space="0" w:color="auto"/>
              <w:bottom w:val="single" w:sz="4" w:space="0" w:color="auto"/>
              <w:right w:val="single" w:sz="4" w:space="0" w:color="auto"/>
            </w:tcBorders>
          </w:tcPr>
          <w:p w14:paraId="168F07CE"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82B32E5" w14:textId="77777777" w:rsidR="00993297" w:rsidRPr="00993297" w:rsidRDefault="00993297" w:rsidP="00993297">
            <w:pPr>
              <w:jc w:val="both"/>
              <w:rPr>
                <w:rFonts w:ascii="Times New Roman" w:eastAsia="Times New Roman" w:hAnsi="Times New Roman"/>
                <w:noProof/>
              </w:rPr>
            </w:pPr>
          </w:p>
        </w:tc>
      </w:tr>
      <w:tr w:rsidR="00993297" w:rsidRPr="00993297" w14:paraId="750E61D1"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239C133" w14:textId="77777777" w:rsidR="00993297" w:rsidRPr="00993297" w:rsidRDefault="00993297" w:rsidP="00993297">
            <w:pPr>
              <w:widowControl w:val="0"/>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CB588A2" w14:textId="77777777" w:rsidR="00993297" w:rsidRPr="00993297" w:rsidRDefault="00993297" w:rsidP="00993297">
            <w:pPr>
              <w:numPr>
                <w:ilvl w:val="0"/>
                <w:numId w:val="49"/>
              </w:numPr>
              <w:tabs>
                <w:tab w:val="left" w:pos="2160"/>
              </w:tabs>
              <w:ind w:left="623" w:hanging="284"/>
              <w:contextualSpacing/>
              <w:jc w:val="both"/>
              <w:rPr>
                <w:rFonts w:ascii="Times New Roman" w:eastAsia="Times New Roman" w:hAnsi="Times New Roman"/>
                <w:i/>
                <w:noProof/>
              </w:rPr>
            </w:pPr>
            <w:r w:rsidRPr="00993297">
              <w:rPr>
                <w:rFonts w:ascii="Times New Roman" w:eastAsia="Times New Roman" w:hAnsi="Times New Roman"/>
                <w:i/>
                <w:iCs/>
                <w:noProof/>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6B479726"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47E8704" w14:textId="77777777" w:rsidR="00993297" w:rsidRPr="00993297" w:rsidRDefault="00993297" w:rsidP="00993297">
            <w:pPr>
              <w:jc w:val="both"/>
              <w:rPr>
                <w:rFonts w:ascii="Times New Roman" w:eastAsia="Times New Roman" w:hAnsi="Times New Roman"/>
                <w:noProof/>
              </w:rPr>
            </w:pPr>
          </w:p>
        </w:tc>
      </w:tr>
      <w:tr w:rsidR="00993297" w:rsidRPr="00993297" w14:paraId="02A6BAA5"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3CB8610" w14:textId="77777777" w:rsidR="00993297" w:rsidRPr="00993297" w:rsidRDefault="00993297" w:rsidP="00993297">
            <w:pPr>
              <w:ind w:left="360"/>
              <w:jc w:val="both"/>
              <w:rPr>
                <w:rFonts w:ascii="Times New Roman" w:eastAsia="Times New Roman" w:hAnsi="Times New Roman"/>
                <w:i/>
                <w:noProof/>
              </w:rPr>
            </w:pPr>
            <w:r w:rsidRPr="00993297">
              <w:rPr>
                <w:rFonts w:ascii="Times New Roman" w:eastAsia="Times New Roman" w:hAnsi="Times New Roman"/>
                <w:b/>
                <w:noProof/>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71E2E675"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8AFFDC2" w14:textId="77777777" w:rsidR="00993297" w:rsidRPr="00993297" w:rsidRDefault="00993297" w:rsidP="00993297">
            <w:pPr>
              <w:jc w:val="both"/>
              <w:rPr>
                <w:rFonts w:ascii="Times New Roman" w:eastAsia="Times New Roman" w:hAnsi="Times New Roman"/>
                <w:noProof/>
              </w:rPr>
            </w:pPr>
          </w:p>
        </w:tc>
      </w:tr>
      <w:tr w:rsidR="00993297" w:rsidRPr="00993297" w14:paraId="74C3BE9A" w14:textId="77777777" w:rsidTr="004D4F2C">
        <w:trPr>
          <w:jc w:val="center"/>
        </w:trPr>
        <w:tc>
          <w:tcPr>
            <w:tcW w:w="4086" w:type="dxa"/>
            <w:tcBorders>
              <w:top w:val="single" w:sz="4" w:space="0" w:color="auto"/>
              <w:left w:val="single" w:sz="4" w:space="0" w:color="auto"/>
              <w:bottom w:val="single" w:sz="4" w:space="0" w:color="auto"/>
              <w:right w:val="single" w:sz="4" w:space="0" w:color="auto"/>
            </w:tcBorders>
          </w:tcPr>
          <w:p w14:paraId="51530423" w14:textId="77777777" w:rsidR="00993297" w:rsidRPr="00993297" w:rsidRDefault="00993297" w:rsidP="00993297">
            <w:pPr>
              <w:numPr>
                <w:ilvl w:val="0"/>
                <w:numId w:val="6"/>
              </w:numPr>
              <w:ind w:left="481" w:hanging="425"/>
              <w:jc w:val="both"/>
              <w:rPr>
                <w:rFonts w:ascii="Times New Roman" w:eastAsia="Times New Roman" w:hAnsi="Times New Roman"/>
                <w:b/>
                <w:noProof/>
              </w:rPr>
            </w:pPr>
            <w:r w:rsidRPr="00993297">
              <w:rPr>
                <w:rFonts w:ascii="Times New Roman" w:eastAsia="Times New Roman" w:hAnsi="Times New Roman"/>
                <w:b/>
                <w:noProof/>
              </w:rPr>
              <w:t>Da</w:t>
            </w:r>
          </w:p>
        </w:tc>
        <w:tc>
          <w:tcPr>
            <w:tcW w:w="4087" w:type="dxa"/>
            <w:gridSpan w:val="2"/>
            <w:tcBorders>
              <w:top w:val="single" w:sz="4" w:space="0" w:color="auto"/>
              <w:left w:val="single" w:sz="4" w:space="0" w:color="auto"/>
              <w:bottom w:val="single" w:sz="4" w:space="0" w:color="auto"/>
              <w:right w:val="single" w:sz="4" w:space="0" w:color="auto"/>
            </w:tcBorders>
          </w:tcPr>
          <w:p w14:paraId="78D29565" w14:textId="77777777" w:rsidR="00993297" w:rsidRPr="00993297" w:rsidRDefault="00993297" w:rsidP="00993297">
            <w:pPr>
              <w:numPr>
                <w:ilvl w:val="0"/>
                <w:numId w:val="6"/>
              </w:numPr>
              <w:ind w:left="481" w:hanging="425"/>
              <w:jc w:val="both"/>
              <w:rPr>
                <w:rFonts w:ascii="Times New Roman" w:eastAsia="Times New Roman" w:hAnsi="Times New Roman"/>
                <w:b/>
                <w:noProof/>
              </w:rPr>
            </w:pPr>
            <w:r w:rsidRPr="00993297">
              <w:rPr>
                <w:rFonts w:ascii="Times New Roman" w:eastAsia="Times New Roman" w:hAnsi="Times New Roman"/>
                <w:b/>
                <w:noProof/>
              </w:rPr>
              <w:t>Nu</w:t>
            </w:r>
          </w:p>
        </w:tc>
        <w:tc>
          <w:tcPr>
            <w:tcW w:w="850" w:type="dxa"/>
            <w:tcBorders>
              <w:top w:val="single" w:sz="4" w:space="0" w:color="auto"/>
              <w:left w:val="single" w:sz="4" w:space="0" w:color="auto"/>
              <w:bottom w:val="single" w:sz="4" w:space="0" w:color="auto"/>
              <w:right w:val="single" w:sz="4" w:space="0" w:color="auto"/>
            </w:tcBorders>
          </w:tcPr>
          <w:p w14:paraId="41BA3D00"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0C305D7" w14:textId="77777777" w:rsidR="00993297" w:rsidRPr="00993297" w:rsidRDefault="00993297" w:rsidP="00993297">
            <w:pPr>
              <w:jc w:val="both"/>
              <w:rPr>
                <w:rFonts w:ascii="Times New Roman" w:eastAsia="Times New Roman" w:hAnsi="Times New Roman"/>
                <w:noProof/>
              </w:rPr>
            </w:pPr>
          </w:p>
        </w:tc>
      </w:tr>
      <w:tr w:rsidR="00993297" w:rsidRPr="00993297" w14:paraId="2B5E5833" w14:textId="77777777" w:rsidTr="004D4F2C">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14740E50" w14:textId="77777777" w:rsidR="00993297" w:rsidRPr="00993297" w:rsidRDefault="00993297" w:rsidP="00993297">
            <w:pPr>
              <w:ind w:left="-18" w:firstLine="18"/>
              <w:jc w:val="both"/>
              <w:rPr>
                <w:rFonts w:ascii="Times New Roman" w:eastAsia="Times New Roman" w:hAnsi="Times New Roman"/>
                <w:b/>
                <w:noProof/>
              </w:rPr>
            </w:pPr>
            <w:r w:rsidRPr="00993297">
              <w:rPr>
                <w:rFonts w:ascii="Times New Roman" w:eastAsia="Times New Roman" w:hAnsi="Times New Roman"/>
                <w:b/>
                <w:noProof/>
              </w:rPr>
              <w:t>Comentarii</w:t>
            </w:r>
          </w:p>
        </w:tc>
        <w:tc>
          <w:tcPr>
            <w:tcW w:w="850" w:type="dxa"/>
            <w:tcBorders>
              <w:top w:val="single" w:sz="4" w:space="0" w:color="auto"/>
              <w:left w:val="single" w:sz="4" w:space="0" w:color="auto"/>
              <w:bottom w:val="single" w:sz="4" w:space="0" w:color="auto"/>
              <w:right w:val="single" w:sz="4" w:space="0" w:color="auto"/>
            </w:tcBorders>
          </w:tcPr>
          <w:p w14:paraId="4355C9FC"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32A7DB" w14:textId="77777777" w:rsidR="00993297" w:rsidRPr="00993297" w:rsidRDefault="00993297" w:rsidP="00993297">
            <w:pPr>
              <w:jc w:val="both"/>
              <w:rPr>
                <w:rFonts w:ascii="Times New Roman" w:eastAsia="Times New Roman" w:hAnsi="Times New Roman"/>
                <w:noProof/>
              </w:rPr>
            </w:pPr>
          </w:p>
        </w:tc>
      </w:tr>
      <w:tr w:rsidR="00993297" w:rsidRPr="00993297" w14:paraId="2BF012D4" w14:textId="77777777" w:rsidTr="004D4F2C">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D6A559F"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3639E5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FBE207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Minim</w:t>
            </w:r>
          </w:p>
        </w:tc>
      </w:tr>
      <w:tr w:rsidR="00993297" w:rsidRPr="00993297" w14:paraId="7970B5B8" w14:textId="77777777" w:rsidTr="004D4F2C">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40F1F31" w14:textId="77777777" w:rsidR="00993297" w:rsidRPr="00993297" w:rsidRDefault="00993297" w:rsidP="00993297">
            <w:pPr>
              <w:spacing w:before="60"/>
              <w:jc w:val="both"/>
              <w:rPr>
                <w:rFonts w:ascii="Times New Roman" w:eastAsia="Times New Roman" w:hAnsi="Times New Roman"/>
                <w:noProof/>
              </w:rPr>
            </w:pPr>
            <w:r w:rsidRPr="00993297">
              <w:rPr>
                <w:rFonts w:ascii="Times New Roman" w:eastAsia="Times New Roman" w:hAnsi="Times New Roman"/>
                <w:b/>
                <w:noProof/>
              </w:rPr>
              <w:t>1. Relevanţa și oportunitatea proiectului</w:t>
            </w:r>
            <w:r w:rsidRPr="00993297">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tcPr>
          <w:p w14:paraId="432C5BEA"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17CEF3EE"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8</w:t>
            </w:r>
          </w:p>
        </w:tc>
      </w:tr>
      <w:tr w:rsidR="00993297" w:rsidRPr="00993297" w14:paraId="413C4539"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73F83FE3" w14:textId="628F289E" w:rsidR="00993297" w:rsidRPr="00993297" w:rsidRDefault="00993297" w:rsidP="00993297">
            <w:pPr>
              <w:numPr>
                <w:ilvl w:val="1"/>
                <w:numId w:val="44"/>
              </w:numPr>
              <w:suppressAutoHyphens/>
              <w:snapToGrid w:val="0"/>
              <w:spacing w:before="60" w:after="40"/>
              <w:ind w:left="454" w:hanging="425"/>
              <w:jc w:val="both"/>
              <w:rPr>
                <w:rFonts w:ascii="Times New Roman" w:eastAsia="Times New Roman" w:hAnsi="Times New Roman"/>
                <w:lang w:eastAsia="ar-SA"/>
              </w:rPr>
            </w:pPr>
            <w:r w:rsidRPr="00993297">
              <w:rPr>
                <w:rFonts w:ascii="Times New Roman" w:eastAsia="Times New Roman" w:hAnsi="Times New Roman"/>
                <w:lang w:eastAsia="ar-SA"/>
              </w:rPr>
              <w:t>Contribuţia proiectului la obiectivele POIM, Axa Prior</w:t>
            </w:r>
            <w:r w:rsidR="00D60E63">
              <w:rPr>
                <w:rFonts w:ascii="Times New Roman" w:eastAsia="Times New Roman" w:hAnsi="Times New Roman"/>
                <w:lang w:eastAsia="ar-SA"/>
              </w:rPr>
              <w:t>itară 3, Obiectivul Specific 3.1</w:t>
            </w:r>
          </w:p>
          <w:p w14:paraId="15B7E4F9" w14:textId="77777777" w:rsidR="00993297" w:rsidRPr="00993297" w:rsidRDefault="00993297" w:rsidP="00993297">
            <w:pPr>
              <w:suppressAutoHyphens/>
              <w:snapToGrid w:val="0"/>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Proiectul contribuie la îndeplinirea unuia sau mai multor obiective ale POIM</w:t>
            </w:r>
          </w:p>
          <w:p w14:paraId="4AD7E186" w14:textId="77777777" w:rsidR="00993297" w:rsidRPr="00993297" w:rsidRDefault="00993297" w:rsidP="00993297">
            <w:pPr>
              <w:suppressAutoHyphens/>
              <w:snapToGrid w:val="0"/>
              <w:spacing w:before="60" w:after="40"/>
              <w:ind w:left="454"/>
              <w:jc w:val="both"/>
              <w:rPr>
                <w:rFonts w:ascii="Times New Roman" w:eastAsia="Times New Roman" w:hAnsi="Times New Roman"/>
                <w:i/>
                <w:color w:val="FF0000"/>
                <w:lang w:eastAsia="ar-SA"/>
              </w:rPr>
            </w:pPr>
            <w:r w:rsidRPr="00993297">
              <w:rPr>
                <w:rFonts w:ascii="Times New Roman" w:eastAsia="Times New Roman" w:hAnsi="Times New Roman"/>
                <w:noProof/>
              </w:rPr>
              <w:t xml:space="preserve">Secțiunea Obiective proiect din Cererea de Finanțare </w:t>
            </w:r>
            <w:r w:rsidRPr="00993297">
              <w:rPr>
                <w:rFonts w:ascii="Times New Roman" w:eastAsia="Times New Roman" w:hAnsi="Times New Roman"/>
                <w:i/>
                <w:noProof/>
                <w:color w:val="FF000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14:paraId="56F3ACF1"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5D3E7C88"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3,20</w:t>
            </w:r>
          </w:p>
        </w:tc>
      </w:tr>
      <w:tr w:rsidR="00993297" w:rsidRPr="00993297" w14:paraId="4123E93A"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4038710D" w14:textId="77777777" w:rsidR="00993297" w:rsidRPr="00993297" w:rsidRDefault="00993297" w:rsidP="00993297">
            <w:pPr>
              <w:numPr>
                <w:ilvl w:val="1"/>
                <w:numId w:val="45"/>
              </w:numPr>
              <w:spacing w:before="60" w:after="40"/>
              <w:ind w:left="454" w:hanging="425"/>
              <w:jc w:val="both"/>
              <w:rPr>
                <w:rFonts w:ascii="Times New Roman" w:eastAsia="Times New Roman" w:hAnsi="Times New Roman"/>
                <w:noProof/>
              </w:rPr>
            </w:pPr>
            <w:r w:rsidRPr="00993297">
              <w:rPr>
                <w:rFonts w:ascii="Times New Roman" w:eastAsia="Times New Roman" w:hAnsi="Times New Roman"/>
                <w:noProof/>
              </w:rPr>
              <w:t>Justificarea proiectului</w:t>
            </w:r>
          </w:p>
          <w:p w14:paraId="5055D54A" w14:textId="77777777" w:rsidR="00993297" w:rsidRPr="00993297" w:rsidRDefault="00993297" w:rsidP="00993297">
            <w:pPr>
              <w:suppressAutoHyphens/>
              <w:snapToGrid w:val="0"/>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Necesitatea implementării proiectului (justificarea) este descrisă și argumentată, existând o legătură clară cu deficiențele identificate</w:t>
            </w:r>
          </w:p>
          <w:p w14:paraId="07E4625C" w14:textId="77777777" w:rsidR="00993297" w:rsidRPr="00993297" w:rsidRDefault="00993297" w:rsidP="00993297">
            <w:pPr>
              <w:suppressAutoHyphens/>
              <w:snapToGrid w:val="0"/>
              <w:spacing w:before="60" w:after="40"/>
              <w:ind w:left="454"/>
              <w:jc w:val="both"/>
              <w:rPr>
                <w:rFonts w:ascii="Times New Roman" w:eastAsia="Times New Roman" w:hAnsi="Times New Roman"/>
                <w:i/>
                <w:color w:val="FF0000"/>
                <w:lang w:eastAsia="ar-SA"/>
              </w:rPr>
            </w:pPr>
            <w:r w:rsidRPr="00993297">
              <w:rPr>
                <w:rFonts w:ascii="Times New Roman" w:eastAsia="Times New Roman" w:hAnsi="Times New Roman"/>
                <w:noProof/>
              </w:rPr>
              <w:t xml:space="preserve">Secțiunile Context și Justificare din Cererea de Finanțare </w:t>
            </w:r>
            <w:r w:rsidRPr="00993297">
              <w:rPr>
                <w:rFonts w:ascii="Times New Roman" w:eastAsia="Times New Roman" w:hAnsi="Times New Roman"/>
                <w:i/>
                <w:noProof/>
                <w:color w:val="FF000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14:paraId="5F9E1B2B"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4F851FDB"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2,40</w:t>
            </w:r>
          </w:p>
        </w:tc>
      </w:tr>
      <w:tr w:rsidR="00993297" w:rsidRPr="00993297" w14:paraId="306E658D"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19B739A7" w14:textId="77777777" w:rsidR="00993297" w:rsidRPr="00993297" w:rsidRDefault="00993297" w:rsidP="00993297">
            <w:pPr>
              <w:numPr>
                <w:ilvl w:val="1"/>
                <w:numId w:val="45"/>
              </w:numPr>
              <w:spacing w:before="60" w:after="40"/>
              <w:ind w:left="454" w:hanging="425"/>
              <w:jc w:val="both"/>
              <w:rPr>
                <w:rFonts w:ascii="Times New Roman" w:eastAsia="Times New Roman" w:hAnsi="Times New Roman"/>
                <w:noProof/>
              </w:rPr>
            </w:pPr>
            <w:r w:rsidRPr="00993297">
              <w:rPr>
                <w:rFonts w:ascii="Times New Roman" w:eastAsia="Times New Roman" w:hAnsi="Times New Roman"/>
                <w:noProof/>
              </w:rPr>
              <w:t>Beneficiar</w:t>
            </w:r>
          </w:p>
          <w:p w14:paraId="252B7E82" w14:textId="77777777" w:rsidR="00993297" w:rsidRPr="00993297" w:rsidRDefault="00993297" w:rsidP="00993297">
            <w:pPr>
              <w:spacing w:before="60" w:after="40"/>
              <w:ind w:left="481"/>
              <w:jc w:val="both"/>
              <w:rPr>
                <w:rFonts w:ascii="Times New Roman" w:eastAsia="Times New Roman" w:hAnsi="Times New Roman"/>
                <w:i/>
                <w:noProof/>
              </w:rPr>
            </w:pPr>
            <w:r w:rsidRPr="00993297">
              <w:rPr>
                <w:rFonts w:ascii="Times New Roman" w:eastAsia="Times New Roman" w:hAnsi="Times New Roman"/>
                <w:i/>
                <w:noProof/>
              </w:rPr>
              <w:t>Capacitatea tehnică, juridică, financiară și administrativă a beneficiarului corespunde cerințelor de implementare</w:t>
            </w:r>
          </w:p>
          <w:p w14:paraId="10A0F59B" w14:textId="77777777" w:rsidR="00993297" w:rsidRPr="00993297" w:rsidRDefault="00993297" w:rsidP="00993297">
            <w:pPr>
              <w:suppressAutoHyphens/>
              <w:snapToGrid w:val="0"/>
              <w:spacing w:before="60" w:after="40"/>
              <w:ind w:left="481"/>
              <w:contextualSpacing/>
              <w:jc w:val="both"/>
              <w:rPr>
                <w:rFonts w:ascii="Times New Roman" w:eastAsia="Times New Roman" w:hAnsi="Times New Roman"/>
                <w:i/>
                <w:noProof/>
                <w:color w:val="FF0000"/>
              </w:rPr>
            </w:pPr>
            <w:r w:rsidRPr="00993297">
              <w:rPr>
                <w:rFonts w:ascii="Times New Roman" w:eastAsia="Times New Roman" w:hAnsi="Times New Roman"/>
                <w:noProof/>
              </w:rPr>
              <w:t xml:space="preserve">Secțiunea Capacitate solicitant, Resurse umane și Resurse materiale din Cererea de Finanțare </w:t>
            </w:r>
            <w:r w:rsidRPr="00993297">
              <w:rPr>
                <w:rFonts w:ascii="Times New Roman" w:eastAsia="Times New Roman" w:hAnsi="Times New Roman"/>
                <w:i/>
                <w:noProof/>
                <w:color w:val="FF0000"/>
              </w:rPr>
              <w:t>(se va urmări dacă sunt prezentate informații despre beneficiarul proiectului din punct de vedere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14:paraId="09FAED84"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7A7688E3"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2,40</w:t>
            </w:r>
          </w:p>
        </w:tc>
      </w:tr>
      <w:tr w:rsidR="00993297" w:rsidRPr="00993297" w14:paraId="1563E740" w14:textId="77777777" w:rsidTr="004D4F2C">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163A9A15" w14:textId="77777777" w:rsidR="00993297" w:rsidRPr="00993297" w:rsidRDefault="00993297" w:rsidP="00993297">
            <w:pPr>
              <w:spacing w:before="60"/>
              <w:jc w:val="both"/>
              <w:rPr>
                <w:rFonts w:ascii="Times New Roman" w:eastAsia="Times New Roman" w:hAnsi="Times New Roman"/>
                <w:noProof/>
              </w:rPr>
            </w:pPr>
            <w:r w:rsidRPr="00993297">
              <w:rPr>
                <w:rFonts w:ascii="Times New Roman" w:eastAsia="Times New Roman" w:hAnsi="Times New Roman"/>
                <w:b/>
                <w:noProof/>
              </w:rPr>
              <w:t>2. Maturitatea și calitatea pregătirii proiectului</w:t>
            </w:r>
            <w:r w:rsidRPr="00993297">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tcPr>
          <w:p w14:paraId="6135D285"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60</w:t>
            </w:r>
          </w:p>
        </w:tc>
        <w:tc>
          <w:tcPr>
            <w:tcW w:w="850" w:type="dxa"/>
            <w:tcBorders>
              <w:top w:val="single" w:sz="4" w:space="0" w:color="auto"/>
              <w:left w:val="single" w:sz="4" w:space="0" w:color="auto"/>
              <w:bottom w:val="single" w:sz="4" w:space="0" w:color="auto"/>
              <w:right w:val="single" w:sz="4" w:space="0" w:color="auto"/>
            </w:tcBorders>
          </w:tcPr>
          <w:p w14:paraId="68DA2FAD"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40</w:t>
            </w:r>
          </w:p>
        </w:tc>
      </w:tr>
      <w:tr w:rsidR="00993297" w:rsidRPr="00993297" w14:paraId="418E2664"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34AB4F34" w14:textId="77777777" w:rsidR="00993297" w:rsidRPr="00993297" w:rsidRDefault="00993297" w:rsidP="00993297">
            <w:pPr>
              <w:tabs>
                <w:tab w:val="left" w:pos="454"/>
              </w:tabs>
              <w:spacing w:before="60" w:after="40"/>
              <w:ind w:firstLine="29"/>
              <w:jc w:val="both"/>
              <w:rPr>
                <w:rFonts w:ascii="Times New Roman" w:eastAsia="Times New Roman" w:hAnsi="Times New Roman"/>
                <w:noProof/>
              </w:rPr>
            </w:pPr>
            <w:r w:rsidRPr="00993297">
              <w:rPr>
                <w:rFonts w:ascii="Times New Roman" w:eastAsia="Times New Roman" w:hAnsi="Times New Roman"/>
                <w:noProof/>
              </w:rPr>
              <w:t>2.1   Obiective clare</w:t>
            </w:r>
          </w:p>
          <w:p w14:paraId="2B0A4646"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Obiectivele proiectului sunt clare, realizabile şi uşor verificabile</w:t>
            </w:r>
          </w:p>
          <w:p w14:paraId="4436B0BD"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Obiective proiect din Cererea de Finanțare </w:t>
            </w:r>
            <w:r w:rsidRPr="00993297">
              <w:rPr>
                <w:rFonts w:ascii="Times New Roman" w:eastAsia="Times New Roman" w:hAnsi="Times New Roman"/>
                <w:i/>
                <w:noProof/>
                <w:color w:val="FF000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14:paraId="01271D2D"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54970B02"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3094A1AA"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0563A765" w14:textId="77777777" w:rsidR="00993297" w:rsidRPr="00993297" w:rsidRDefault="00993297" w:rsidP="00993297">
            <w:pPr>
              <w:snapToGrid w:val="0"/>
              <w:spacing w:before="60" w:after="40"/>
              <w:jc w:val="both"/>
              <w:rPr>
                <w:rFonts w:ascii="Times New Roman" w:eastAsia="Times New Roman" w:hAnsi="Times New Roman"/>
                <w:noProof/>
              </w:rPr>
            </w:pPr>
            <w:r w:rsidRPr="00993297">
              <w:rPr>
                <w:rFonts w:ascii="Times New Roman" w:eastAsia="Times New Roman" w:hAnsi="Times New Roman"/>
                <w:noProof/>
              </w:rPr>
              <w:t>2.2   Planificarea activităţilor</w:t>
            </w:r>
          </w:p>
          <w:p w14:paraId="5B1971BB"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Există o planificare realistă a activităţilor propuse</w:t>
            </w:r>
          </w:p>
          <w:p w14:paraId="7A2CFAEE"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Activități previzionate din Cererea de Finanțare </w:t>
            </w:r>
            <w:r w:rsidRPr="00993297">
              <w:rPr>
                <w:rFonts w:ascii="Times New Roman" w:eastAsia="Times New Roman" w:hAnsi="Times New Roman"/>
                <w:i/>
                <w:noProof/>
                <w:color w:val="FF000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14:paraId="2AA38129"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5D9ECFBE"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1DFB2422"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510AB0FA" w14:textId="77777777" w:rsidR="00993297" w:rsidRPr="00993297" w:rsidRDefault="00993297" w:rsidP="00993297">
            <w:pPr>
              <w:spacing w:before="60" w:after="40"/>
              <w:jc w:val="both"/>
              <w:rPr>
                <w:rFonts w:ascii="Times New Roman" w:eastAsia="Times New Roman" w:hAnsi="Times New Roman"/>
                <w:noProof/>
              </w:rPr>
            </w:pPr>
            <w:r w:rsidRPr="00993297">
              <w:rPr>
                <w:rFonts w:ascii="Times New Roman" w:eastAsia="Times New Roman" w:hAnsi="Times New Roman"/>
                <w:noProof/>
              </w:rPr>
              <w:lastRenderedPageBreak/>
              <w:t>2.3   Rezultate aşteptate</w:t>
            </w:r>
          </w:p>
          <w:p w14:paraId="223445D5"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Rezultatele proiectului sunt prezentate în mod clar și într-o manieră măsurabilă, și există o corelare între deficiențe, obiective și rezultate</w:t>
            </w:r>
          </w:p>
          <w:p w14:paraId="4A67BC24"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Rezultate așteptate din Cererea de Finanțare </w:t>
            </w:r>
            <w:r w:rsidRPr="00993297">
              <w:rPr>
                <w:rFonts w:ascii="Times New Roman" w:eastAsia="Times New Roman" w:hAnsi="Times New Roman"/>
                <w:i/>
                <w:noProof/>
                <w:color w:val="FF000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14:paraId="08A9A10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6E9324E4"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41A13894" w14:textId="77777777" w:rsidTr="004D4F2C">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14:paraId="46A5F602" w14:textId="77777777" w:rsidR="00993297" w:rsidRPr="00993297" w:rsidRDefault="00993297" w:rsidP="00993297">
            <w:pPr>
              <w:spacing w:before="60" w:after="40"/>
              <w:ind w:left="481" w:hanging="481"/>
              <w:jc w:val="both"/>
              <w:rPr>
                <w:rFonts w:ascii="Times New Roman" w:eastAsia="Times New Roman" w:hAnsi="Times New Roman"/>
                <w:noProof/>
              </w:rPr>
            </w:pPr>
            <w:r w:rsidRPr="00993297">
              <w:rPr>
                <w:rFonts w:ascii="Times New Roman" w:eastAsia="Times New Roman" w:hAnsi="Times New Roman"/>
                <w:noProof/>
              </w:rPr>
              <w:t>2.4   Propunerea de buget corespunde activităților descrise și este corelată cu activitățile propuse și rezultatele identificate</w:t>
            </w:r>
          </w:p>
          <w:p w14:paraId="67DB7368"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i/>
                <w:noProof/>
              </w:rPr>
              <w:t>Au fost analizate posibilele venituri viitoare ale proiectului și luate în considerare în stabilirea necesarului de finanțare</w:t>
            </w:r>
          </w:p>
          <w:p w14:paraId="68E73DF6" w14:textId="77777777" w:rsidR="00993297" w:rsidRPr="00993297" w:rsidRDefault="00993297" w:rsidP="00993297">
            <w:pPr>
              <w:tabs>
                <w:tab w:val="left" w:pos="454"/>
              </w:tabs>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Buget din Cererea de Finanțare </w:t>
            </w:r>
            <w:r w:rsidRPr="00993297">
              <w:rPr>
                <w:rFonts w:ascii="Times New Roman" w:eastAsia="Times New Roman" w:hAnsi="Times New Roman"/>
                <w:i/>
                <w:noProof/>
                <w:color w:val="FF0000"/>
              </w:rPr>
              <w:t>(se va urmări dacă activitățile propuse au fost bugetate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14:paraId="0A40F6C3"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18</w:t>
            </w:r>
          </w:p>
        </w:tc>
        <w:tc>
          <w:tcPr>
            <w:tcW w:w="850" w:type="dxa"/>
            <w:tcBorders>
              <w:top w:val="single" w:sz="4" w:space="0" w:color="auto"/>
              <w:left w:val="single" w:sz="4" w:space="0" w:color="auto"/>
              <w:bottom w:val="single" w:sz="4" w:space="0" w:color="auto"/>
              <w:right w:val="single" w:sz="4" w:space="0" w:color="auto"/>
            </w:tcBorders>
          </w:tcPr>
          <w:p w14:paraId="79475BFF"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12,00</w:t>
            </w:r>
          </w:p>
        </w:tc>
      </w:tr>
      <w:tr w:rsidR="00993297" w:rsidRPr="00993297" w14:paraId="57DB8C64" w14:textId="77777777" w:rsidTr="004D4F2C">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10451D1" w14:textId="77777777" w:rsidR="00993297" w:rsidRPr="00993297" w:rsidRDefault="00993297" w:rsidP="00993297">
            <w:pPr>
              <w:numPr>
                <w:ilvl w:val="0"/>
                <w:numId w:val="47"/>
              </w:numPr>
              <w:spacing w:before="60"/>
              <w:ind w:left="481" w:hanging="481"/>
              <w:contextualSpacing/>
              <w:jc w:val="both"/>
              <w:rPr>
                <w:rFonts w:ascii="Times New Roman" w:eastAsia="Times New Roman" w:hAnsi="Times New Roman"/>
                <w:b/>
                <w:noProof/>
              </w:rPr>
            </w:pPr>
            <w:r w:rsidRPr="00993297">
              <w:rPr>
                <w:rFonts w:ascii="Times New Roman" w:eastAsia="Times New Roman" w:hAnsi="Times New Roman"/>
                <w:b/>
                <w:noProof/>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14:paraId="7DC3A6C6"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55E1F0B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12</w:t>
            </w:r>
          </w:p>
        </w:tc>
      </w:tr>
      <w:tr w:rsidR="00993297" w:rsidRPr="00993297" w14:paraId="2E0AB3E9"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CA5CD38" w14:textId="7C14A880" w:rsidR="00993297" w:rsidRPr="00993297" w:rsidRDefault="00993297" w:rsidP="00993297">
            <w:pPr>
              <w:spacing w:before="60" w:after="40"/>
              <w:jc w:val="both"/>
              <w:rPr>
                <w:rFonts w:ascii="Times New Roman" w:eastAsia="Times New Roman" w:hAnsi="Times New Roman"/>
                <w:noProof/>
              </w:rPr>
            </w:pPr>
            <w:r w:rsidRPr="00993297">
              <w:rPr>
                <w:rFonts w:ascii="Times New Roman" w:eastAsia="Times New Roman" w:hAnsi="Times New Roman"/>
                <w:noProof/>
              </w:rPr>
              <w:t>3.1</w:t>
            </w:r>
            <w:r w:rsidRPr="00993297">
              <w:rPr>
                <w:rFonts w:ascii="Times New Roman" w:eastAsia="Times New Roman" w:hAnsi="Times New Roman"/>
                <w:b/>
                <w:noProof/>
              </w:rPr>
              <w:t xml:space="preserve">   </w:t>
            </w:r>
            <w:r w:rsidRPr="00993297">
              <w:rPr>
                <w:rFonts w:ascii="Times New Roman" w:eastAsia="Times New Roman" w:hAnsi="Times New Roman"/>
                <w:noProof/>
              </w:rPr>
              <w:t>Aspecte instituţionale privind proiectul de investiții</w:t>
            </w:r>
            <w:r w:rsidRPr="00993297">
              <w:rPr>
                <w:rFonts w:ascii="Times New Roman" w:eastAsia="Times New Roman" w:hAnsi="Times New Roman"/>
                <w:noProof/>
                <w:vertAlign w:val="superscript"/>
              </w:rPr>
              <w:footnoteReference w:id="4"/>
            </w:r>
            <w:r w:rsidR="00402D27">
              <w:rPr>
                <w:rFonts w:ascii="Times New Roman" w:eastAsia="Times New Roman" w:hAnsi="Times New Roman"/>
                <w:noProof/>
              </w:rPr>
              <w:t xml:space="preserve">/ proiectului de </w:t>
            </w:r>
            <w:r w:rsidR="00402D27" w:rsidRPr="00402D27">
              <w:rPr>
                <w:rFonts w:ascii="Times New Roman" w:eastAsia="Times New Roman" w:hAnsi="Times New Roman"/>
                <w:noProof/>
              </w:rPr>
              <w:t>consolidare a capacității instuționale</w:t>
            </w:r>
          </w:p>
          <w:p w14:paraId="1FBE9E9C" w14:textId="3E16067E"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A fost suficient prezentat cadrul instituţional aferent implementării proiectului de investiții</w:t>
            </w:r>
            <w:r w:rsidR="00714365">
              <w:rPr>
                <w:rFonts w:ascii="Times New Roman" w:eastAsia="Times New Roman" w:hAnsi="Times New Roman"/>
                <w:i/>
                <w:noProof/>
              </w:rPr>
              <w:t>/ A fost prezentat cadrul institutional generat prin implementarea măsurilor de consolidare a capacității instituționale</w:t>
            </w:r>
          </w:p>
          <w:p w14:paraId="6ED7822A" w14:textId="00231E34" w:rsidR="00993297" w:rsidRPr="00993297" w:rsidRDefault="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Context din Cererea de Finanțare </w:t>
            </w:r>
            <w:r w:rsidRPr="00993297">
              <w:rPr>
                <w:rFonts w:ascii="Times New Roman" w:eastAsia="Times New Roman" w:hAnsi="Times New Roman"/>
                <w:i/>
                <w:noProof/>
                <w:color w:val="FF0000"/>
              </w:rPr>
              <w:t xml:space="preserve">(se va urmări dacă au fost prezentate informații despre: Asociația de Dezvoltare Intercomunitară, </w:t>
            </w:r>
            <w:r w:rsidR="00D60E63">
              <w:rPr>
                <w:rFonts w:ascii="Times New Roman" w:eastAsia="Times New Roman" w:hAnsi="Times New Roman"/>
                <w:i/>
                <w:noProof/>
                <w:color w:val="FF0000"/>
              </w:rPr>
              <w:t>Beneficiar</w:t>
            </w:r>
            <w:r w:rsidR="004F4471">
              <w:rPr>
                <w:rFonts w:ascii="Times New Roman" w:eastAsia="Times New Roman" w:hAnsi="Times New Roman"/>
                <w:i/>
                <w:noProof/>
                <w:color w:val="FF0000"/>
              </w:rPr>
              <w:t>, Contractele</w:t>
            </w:r>
            <w:r w:rsidRPr="00993297">
              <w:rPr>
                <w:rFonts w:ascii="Times New Roman" w:eastAsia="Times New Roman" w:hAnsi="Times New Roman"/>
                <w:i/>
                <w:noProof/>
                <w:color w:val="FF0000"/>
              </w:rPr>
              <w:t xml:space="preserve"> de Delegare</w:t>
            </w:r>
            <w:r w:rsidR="00714365">
              <w:rPr>
                <w:rFonts w:ascii="Times New Roman" w:eastAsia="Times New Roman" w:hAnsi="Times New Roman"/>
                <w:i/>
                <w:noProof/>
                <w:color w:val="FF0000"/>
              </w:rPr>
              <w:t xml:space="preserve"> – pentru proiectele de tip E/ cadrul instituțional generat prin măsurile propuse de consolidare a capacității administrative a soliictantului</w:t>
            </w:r>
            <w:r w:rsidR="00721BAE">
              <w:rPr>
                <w:rFonts w:ascii="Times New Roman" w:eastAsia="Times New Roman" w:hAnsi="Times New Roman"/>
                <w:i/>
                <w:noProof/>
                <w:color w:val="FF0000"/>
              </w:rPr>
              <w:t xml:space="preserve">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5CA967A3"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69F9C515"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3,60</w:t>
            </w:r>
          </w:p>
        </w:tc>
      </w:tr>
      <w:tr w:rsidR="00993297" w:rsidRPr="00993297" w14:paraId="5E844D6D"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6BA4C018" w14:textId="5E45F720" w:rsidR="00993297" w:rsidRPr="00993297" w:rsidRDefault="00993297" w:rsidP="00714365">
            <w:pPr>
              <w:numPr>
                <w:ilvl w:val="1"/>
                <w:numId w:val="46"/>
              </w:numPr>
              <w:spacing w:before="60" w:after="40"/>
              <w:ind w:left="427"/>
              <w:contextualSpacing/>
              <w:jc w:val="both"/>
              <w:rPr>
                <w:rFonts w:ascii="Times New Roman" w:eastAsia="Times New Roman" w:hAnsi="Times New Roman"/>
                <w:noProof/>
              </w:rPr>
            </w:pPr>
            <w:r w:rsidRPr="00993297">
              <w:rPr>
                <w:rFonts w:ascii="Times New Roman" w:eastAsia="Times New Roman" w:hAnsi="Times New Roman"/>
                <w:noProof/>
              </w:rPr>
              <w:t xml:space="preserve">Justificarea </w:t>
            </w:r>
            <w:r w:rsidR="009C364B">
              <w:rPr>
                <w:rFonts w:ascii="Times New Roman" w:eastAsia="Times New Roman" w:hAnsi="Times New Roman"/>
                <w:noProof/>
              </w:rPr>
              <w:t xml:space="preserve">susținerii </w:t>
            </w:r>
            <w:r w:rsidRPr="00993297">
              <w:rPr>
                <w:rFonts w:ascii="Times New Roman" w:eastAsia="Times New Roman" w:hAnsi="Times New Roman"/>
                <w:noProof/>
              </w:rPr>
              <w:t>proiectului de investiții</w:t>
            </w:r>
            <w:r w:rsidR="00714365">
              <w:rPr>
                <w:rFonts w:ascii="Times New Roman" w:eastAsia="Times New Roman" w:hAnsi="Times New Roman"/>
                <w:noProof/>
              </w:rPr>
              <w:t xml:space="preserve">/ proiectului </w:t>
            </w:r>
            <w:r w:rsidR="00714365" w:rsidRPr="00714365">
              <w:rPr>
                <w:rFonts w:ascii="Times New Roman" w:eastAsia="Times New Roman" w:hAnsi="Times New Roman"/>
                <w:noProof/>
              </w:rPr>
              <w:t>de consolidare a capacității instuționale</w:t>
            </w:r>
          </w:p>
          <w:p w14:paraId="2A6A3961" w14:textId="5B27A6A2"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Sunt justificate investițiile propuse în proiectul major prin prisma necesității acestora</w:t>
            </w:r>
            <w:r w:rsidR="00714365">
              <w:rPr>
                <w:rFonts w:ascii="Times New Roman" w:eastAsia="Times New Roman" w:hAnsi="Times New Roman"/>
                <w:i/>
                <w:noProof/>
              </w:rPr>
              <w:t>/ Sunt justificate măsurile ulterioare generate de implementarea proiectului de consolidare a capacității instituționale și necesitatea acestora raportat la contextul local/ regional/ național</w:t>
            </w:r>
          </w:p>
          <w:p w14:paraId="4827FE01" w14:textId="406AEE9D" w:rsidR="00993297" w:rsidRPr="00993297" w:rsidRDefault="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Contextul din Cererea de Finanțare </w:t>
            </w:r>
            <w:r w:rsidRPr="00993297">
              <w:rPr>
                <w:rFonts w:ascii="Times New Roman" w:eastAsia="Times New Roman" w:hAnsi="Times New Roman"/>
                <w:i/>
                <w:noProof/>
                <w:color w:val="FF0000"/>
              </w:rPr>
              <w:t>(se va urmări dacă sunt pr</w:t>
            </w:r>
            <w:r w:rsidR="00D60E63">
              <w:rPr>
                <w:rFonts w:ascii="Times New Roman" w:eastAsia="Times New Roman" w:hAnsi="Times New Roman"/>
                <w:i/>
                <w:noProof/>
                <w:color w:val="FF0000"/>
              </w:rPr>
              <w:t>ezentate deficiențele sistemului de management integrat al deșeurilor, precum și necesitatea investițiilor</w:t>
            </w:r>
            <w:r w:rsidR="00714365">
              <w:rPr>
                <w:rFonts w:ascii="Times New Roman" w:eastAsia="Times New Roman" w:hAnsi="Times New Roman"/>
                <w:i/>
                <w:noProof/>
                <w:color w:val="FF0000"/>
              </w:rPr>
              <w:t xml:space="preserve"> – pentru proiectele de tip E/ se va urmări</w:t>
            </w:r>
            <w:r w:rsidR="00714365">
              <w:t xml:space="preserve"> </w:t>
            </w:r>
            <w:r w:rsidR="00714365" w:rsidRPr="00714365">
              <w:rPr>
                <w:rFonts w:ascii="Times New Roman" w:eastAsia="Times New Roman" w:hAnsi="Times New Roman"/>
                <w:i/>
                <w:noProof/>
                <w:color w:val="FF0000"/>
              </w:rPr>
              <w:t>dacă sunt prezentate deficiențele</w:t>
            </w:r>
            <w:r w:rsidR="00714365">
              <w:rPr>
                <w:rFonts w:ascii="Times New Roman" w:eastAsia="Times New Roman" w:hAnsi="Times New Roman"/>
                <w:i/>
                <w:noProof/>
                <w:color w:val="FF0000"/>
              </w:rPr>
              <w:t xml:space="preserve"> privind capacitatea instituțională a solicitantului/ partenerului în raport cu obiectivele sale</w:t>
            </w:r>
            <w:r w:rsidR="00721BAE">
              <w:rPr>
                <w:rFonts w:ascii="Times New Roman" w:eastAsia="Times New Roman" w:hAnsi="Times New Roman"/>
                <w:i/>
                <w:noProof/>
                <w:color w:val="FF0000"/>
              </w:rPr>
              <w:t xml:space="preserve">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414835F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0A4A46A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3,60</w:t>
            </w:r>
          </w:p>
        </w:tc>
      </w:tr>
      <w:tr w:rsidR="00993297" w:rsidRPr="00993297" w14:paraId="05100101"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49B3E9E" w14:textId="3DA24F95" w:rsidR="00993297" w:rsidRPr="00993297" w:rsidRDefault="00993297" w:rsidP="00993297">
            <w:pPr>
              <w:spacing w:before="60" w:after="40"/>
              <w:ind w:left="454" w:hanging="454"/>
              <w:jc w:val="both"/>
              <w:rPr>
                <w:rFonts w:ascii="Times New Roman" w:eastAsia="Times New Roman" w:hAnsi="Times New Roman"/>
                <w:noProof/>
              </w:rPr>
            </w:pPr>
            <w:r w:rsidRPr="00993297">
              <w:rPr>
                <w:rFonts w:ascii="Times New Roman" w:eastAsia="Times New Roman" w:hAnsi="Times New Roman"/>
                <w:noProof/>
              </w:rPr>
              <w:t>3.3</w:t>
            </w:r>
            <w:r w:rsidRPr="00993297">
              <w:rPr>
                <w:rFonts w:ascii="Times New Roman" w:eastAsia="Times New Roman" w:hAnsi="Times New Roman"/>
                <w:i/>
                <w:noProof/>
              </w:rPr>
              <w:t>.</w:t>
            </w:r>
            <w:r w:rsidRPr="00993297">
              <w:rPr>
                <w:rFonts w:ascii="Times New Roman" w:eastAsia="Times New Roman" w:hAnsi="Times New Roman"/>
                <w:noProof/>
              </w:rPr>
              <w:t xml:space="preserve"> Fezabilitate tehnică a investițiilor propuse a fi finanțate în cadrul proiectului de investiții</w:t>
            </w:r>
            <w:r w:rsidR="009C364B">
              <w:rPr>
                <w:rFonts w:ascii="Times New Roman" w:eastAsia="Times New Roman" w:hAnsi="Times New Roman"/>
                <w:noProof/>
              </w:rPr>
              <w:t xml:space="preserve"> </w:t>
            </w:r>
            <w:r w:rsidR="00714365">
              <w:rPr>
                <w:rFonts w:ascii="Times New Roman" w:eastAsia="Times New Roman" w:hAnsi="Times New Roman"/>
                <w:noProof/>
              </w:rPr>
              <w:t>(</w:t>
            </w:r>
            <w:r w:rsidR="009C364B">
              <w:rPr>
                <w:rFonts w:ascii="Times New Roman" w:eastAsia="Times New Roman" w:hAnsi="Times New Roman"/>
                <w:noProof/>
              </w:rPr>
              <w:t xml:space="preserve">pentru proiectele de tip </w:t>
            </w:r>
            <w:r w:rsidR="00402D27">
              <w:rPr>
                <w:rFonts w:ascii="Times New Roman" w:eastAsia="Times New Roman" w:hAnsi="Times New Roman"/>
                <w:noProof/>
              </w:rPr>
              <w:t>E</w:t>
            </w:r>
            <w:r w:rsidR="00714365">
              <w:rPr>
                <w:rFonts w:ascii="Times New Roman" w:eastAsia="Times New Roman" w:hAnsi="Times New Roman"/>
                <w:noProof/>
              </w:rPr>
              <w:t>)/ Fezabilitatea măsurilor propuse a fi finanțate în cadrul proiectului de consolidare a capacității insituționale</w:t>
            </w:r>
          </w:p>
          <w:p w14:paraId="22BDFC15" w14:textId="29582C80" w:rsidR="00993297" w:rsidRPr="00993297" w:rsidRDefault="00993297" w:rsidP="00993297">
            <w:pPr>
              <w:spacing w:before="60" w:after="40"/>
              <w:ind w:left="313"/>
              <w:jc w:val="both"/>
              <w:rPr>
                <w:rFonts w:ascii="Times New Roman" w:eastAsia="Times New Roman" w:hAnsi="Times New Roman"/>
                <w:i/>
                <w:noProof/>
              </w:rPr>
            </w:pPr>
            <w:r w:rsidRPr="00993297">
              <w:rPr>
                <w:rFonts w:ascii="Times New Roman" w:eastAsia="Times New Roman" w:hAnsi="Times New Roman"/>
                <w:i/>
                <w:noProof/>
              </w:rPr>
              <w:t xml:space="preserve">Propunerea de investiții este clară, coerentă, realistă şi fezabilă </w:t>
            </w:r>
            <w:r w:rsidR="00714365">
              <w:rPr>
                <w:rFonts w:ascii="Times New Roman" w:eastAsia="Times New Roman" w:hAnsi="Times New Roman"/>
                <w:i/>
                <w:noProof/>
              </w:rPr>
              <w:t>(</w:t>
            </w:r>
            <w:r w:rsidR="00714365" w:rsidRPr="00993297">
              <w:rPr>
                <w:rFonts w:ascii="Times New Roman" w:eastAsia="Times New Roman" w:hAnsi="Times New Roman"/>
                <w:i/>
                <w:noProof/>
              </w:rPr>
              <w:t>inclusiv încadrarea în costurile specifice)</w:t>
            </w:r>
            <w:r w:rsidR="00714365">
              <w:rPr>
                <w:rFonts w:ascii="Times New Roman" w:eastAsia="Times New Roman" w:hAnsi="Times New Roman"/>
                <w:i/>
                <w:noProof/>
              </w:rPr>
              <w:t xml:space="preserve">/ Propunerea măsurilor privind consolidarea capacității insituționale este corelată cu cadrul legal în vigoare și prevederile PNGD </w:t>
            </w:r>
          </w:p>
          <w:p w14:paraId="6D7C6C72" w14:textId="6337DFFA" w:rsidR="00993297" w:rsidRPr="00993297" w:rsidRDefault="00993297">
            <w:pPr>
              <w:spacing w:before="60" w:after="40"/>
              <w:ind w:left="313"/>
              <w:jc w:val="both"/>
              <w:rPr>
                <w:rFonts w:ascii="Times New Roman" w:eastAsia="Times New Roman" w:hAnsi="Times New Roman"/>
                <w:noProof/>
              </w:rPr>
            </w:pPr>
            <w:r w:rsidRPr="00993297">
              <w:rPr>
                <w:rFonts w:ascii="Times New Roman" w:eastAsia="Times New Roman" w:hAnsi="Times New Roman"/>
                <w:noProof/>
              </w:rPr>
              <w:t xml:space="preserve">Secțiunea Sustenabilitate din Cererea de Finanțare </w:t>
            </w:r>
            <w:r w:rsidRPr="00993297">
              <w:rPr>
                <w:rFonts w:ascii="Times New Roman" w:eastAsia="Times New Roman" w:hAnsi="Times New Roman"/>
                <w:i/>
                <w:noProof/>
                <w:color w:val="FF0000"/>
              </w:rPr>
              <w:t>(se va urmări dacă investițiile propuse sunt în vederea conformării cu directivele europene – dacă sunt justificate și sunt fezabile din punct de vedere tehnic și financiar</w:t>
            </w:r>
            <w:r w:rsidR="00714365">
              <w:rPr>
                <w:rFonts w:ascii="Times New Roman" w:eastAsia="Times New Roman" w:hAnsi="Times New Roman"/>
                <w:i/>
                <w:noProof/>
                <w:color w:val="FF0000"/>
              </w:rPr>
              <w:t xml:space="preserve"> – pentru proiectele de tip E/ se va urmări dacă activitățile propuse contribuie la </w:t>
            </w:r>
            <w:r w:rsidR="00721BAE">
              <w:rPr>
                <w:rFonts w:ascii="Times New Roman" w:eastAsia="Times New Roman" w:hAnsi="Times New Roman"/>
                <w:i/>
                <w:noProof/>
                <w:color w:val="FF0000"/>
              </w:rPr>
              <w:t>consolidarea măsurilor de guvernanță propuse prin PNGD – dacă sunt justificate și fezabile din punct de vedere tehnic și financiar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595941CE"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503E675B"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4,80</w:t>
            </w:r>
          </w:p>
        </w:tc>
      </w:tr>
    </w:tbl>
    <w:p w14:paraId="520328E7" w14:textId="77777777" w:rsidR="00993297" w:rsidRPr="00993297" w:rsidRDefault="00993297" w:rsidP="00993297">
      <w:pPr>
        <w:spacing w:after="0" w:line="240" w:lineRule="auto"/>
        <w:jc w:val="both"/>
        <w:rPr>
          <w:rFonts w:ascii="Times New Roman" w:eastAsia="Times New Roman" w:hAnsi="Times New Roman" w:cs="Times New Roman"/>
          <w:noProof/>
          <w:sz w:val="24"/>
          <w:szCs w:val="24"/>
        </w:rPr>
      </w:pPr>
    </w:p>
    <w:p w14:paraId="5E44FFD5" w14:textId="77777777" w:rsidR="00993297" w:rsidRPr="00993297" w:rsidRDefault="00993297" w:rsidP="00993297">
      <w:pPr>
        <w:spacing w:after="0" w:line="240" w:lineRule="auto"/>
        <w:jc w:val="both"/>
        <w:rPr>
          <w:rFonts w:ascii="Times New Roman" w:eastAsia="Times New Roman" w:hAnsi="Times New Roman" w:cs="Times New Roman"/>
          <w:noProof/>
          <w:sz w:val="24"/>
          <w:szCs w:val="24"/>
        </w:rPr>
      </w:pPr>
    </w:p>
    <w:p w14:paraId="18176706" w14:textId="77777777" w:rsidR="00993297" w:rsidRPr="00993297" w:rsidRDefault="00993297" w:rsidP="00993297">
      <w:pPr>
        <w:spacing w:after="0" w:line="240" w:lineRule="auto"/>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Notă: Pentru calificare, trebuie îndeplinite cumulativ următoarele punctaje: </w:t>
      </w:r>
    </w:p>
    <w:p w14:paraId="54D80015"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Pentru fiecare criteriu major – relevanţă, maturitate și sustenabilitate– este necesară obținerea punctajului minim de calificare </w:t>
      </w:r>
    </w:p>
    <w:p w14:paraId="7D881A97"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Punctajul total obținut pentru selecția la finanțare este 80 puncte.</w:t>
      </w:r>
    </w:p>
    <w:p w14:paraId="69710173"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Fiecare criteriu major include subcriterii. </w:t>
      </w:r>
    </w:p>
    <w:p w14:paraId="2F517684" w14:textId="77777777" w:rsidR="00993297" w:rsidRPr="00993297" w:rsidRDefault="00993297" w:rsidP="00993297">
      <w:pPr>
        <w:spacing w:after="0" w:line="240" w:lineRule="auto"/>
        <w:ind w:left="1800"/>
        <w:jc w:val="both"/>
        <w:rPr>
          <w:rFonts w:ascii="Times New Roman" w:eastAsia="Times New Roman" w:hAnsi="Times New Roman" w:cs="Times New Roman"/>
          <w:i/>
          <w:noProof/>
          <w:sz w:val="24"/>
          <w:szCs w:val="24"/>
        </w:rPr>
      </w:pPr>
    </w:p>
    <w:p w14:paraId="633C6258"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lastRenderedPageBreak/>
        <w:t>Proiectul se califică în urma procesului de evaluare?</w:t>
      </w:r>
      <w:r w:rsidRPr="00993297">
        <w:rPr>
          <w:rFonts w:ascii="Times New Roman" w:eastAsia="Times New Roman" w:hAnsi="Times New Roman" w:cs="Times New Roman"/>
          <w:b/>
          <w:noProof/>
          <w:sz w:val="24"/>
          <w:szCs w:val="24"/>
        </w:rPr>
        <w:tab/>
        <w:t>DA</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t>NU</w:t>
      </w:r>
    </w:p>
    <w:p w14:paraId="1E95B33F"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p w14:paraId="700A333A"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t>Dacă DA, proiectul este propus:</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t>Pentru finanţare</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p>
    <w:p w14:paraId="525C32E1"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p w14:paraId="3618B07D"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t>Comentarii:</w:t>
      </w:r>
    </w:p>
    <w:p w14:paraId="42005640" w14:textId="333A4692" w:rsidR="008E5390" w:rsidRPr="006F7A7C" w:rsidRDefault="008E5390" w:rsidP="000B1841">
      <w:pPr>
        <w:jc w:val="center"/>
        <w:rPr>
          <w:rFonts w:ascii="Times New Roman" w:hAnsi="Times New Roman" w:cs="Times New Roman"/>
          <w:b/>
        </w:rPr>
      </w:pPr>
    </w:p>
    <w:sectPr w:rsidR="008E5390" w:rsidRPr="006F7A7C" w:rsidSect="006A6072">
      <w:headerReference w:type="default" r:id="rId8"/>
      <w:footerReference w:type="default" r:id="rId9"/>
      <w:pgSz w:w="11906" w:h="16838"/>
      <w:pgMar w:top="117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FA6B3" w14:textId="77777777" w:rsidR="00CC6105" w:rsidRDefault="00CC6105" w:rsidP="00B967F2">
      <w:pPr>
        <w:spacing w:after="0" w:line="240" w:lineRule="auto"/>
      </w:pPr>
      <w:r>
        <w:separator/>
      </w:r>
    </w:p>
  </w:endnote>
  <w:endnote w:type="continuationSeparator" w:id="0">
    <w:p w14:paraId="2FD9C831" w14:textId="77777777" w:rsidR="00CC6105" w:rsidRDefault="00CC6105" w:rsidP="00B9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44197"/>
      <w:docPartObj>
        <w:docPartGallery w:val="Page Numbers (Bottom of Page)"/>
        <w:docPartUnique/>
      </w:docPartObj>
    </w:sdtPr>
    <w:sdtEndPr>
      <w:rPr>
        <w:noProof/>
      </w:rPr>
    </w:sdtEndPr>
    <w:sdtContent>
      <w:p w14:paraId="4494FF8B" w14:textId="21227F7C" w:rsidR="00291E71" w:rsidRDefault="00291E71">
        <w:pPr>
          <w:pStyle w:val="Footer"/>
          <w:jc w:val="center"/>
        </w:pPr>
        <w:r>
          <w:fldChar w:fldCharType="begin"/>
        </w:r>
        <w:r>
          <w:instrText xml:space="preserve"> PAGE   \* MERGEFORMAT </w:instrText>
        </w:r>
        <w:r>
          <w:fldChar w:fldCharType="separate"/>
        </w:r>
        <w:r w:rsidR="00080433">
          <w:rPr>
            <w:noProof/>
          </w:rPr>
          <w:t>13</w:t>
        </w:r>
        <w:r>
          <w:rPr>
            <w:noProof/>
          </w:rPr>
          <w:fldChar w:fldCharType="end"/>
        </w:r>
      </w:p>
    </w:sdtContent>
  </w:sdt>
  <w:p w14:paraId="6F81490B" w14:textId="77777777" w:rsidR="00291E71" w:rsidRDefault="00291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20C7E" w14:textId="77777777" w:rsidR="00CC6105" w:rsidRDefault="00CC6105" w:rsidP="00B967F2">
      <w:pPr>
        <w:spacing w:after="0" w:line="240" w:lineRule="auto"/>
      </w:pPr>
      <w:r>
        <w:separator/>
      </w:r>
    </w:p>
  </w:footnote>
  <w:footnote w:type="continuationSeparator" w:id="0">
    <w:p w14:paraId="2CB5ECC8" w14:textId="77777777" w:rsidR="00CC6105" w:rsidRDefault="00CC6105" w:rsidP="00B967F2">
      <w:pPr>
        <w:spacing w:after="0" w:line="240" w:lineRule="auto"/>
      </w:pPr>
      <w:r>
        <w:continuationSeparator/>
      </w:r>
    </w:p>
  </w:footnote>
  <w:footnote w:id="1">
    <w:p w14:paraId="0BB397FC" w14:textId="6BB85371" w:rsidR="002F4DC8" w:rsidRPr="00080433" w:rsidRDefault="002F4DC8" w:rsidP="00080433">
      <w:pPr>
        <w:pStyle w:val="FootnoteText"/>
        <w:jc w:val="both"/>
        <w:rPr>
          <w:rFonts w:ascii="Times New Roman" w:hAnsi="Times New Roman" w:cs="Times New Roman"/>
        </w:rPr>
      </w:pPr>
      <w:r w:rsidRPr="00080433">
        <w:rPr>
          <w:rStyle w:val="FootnoteReference"/>
          <w:rFonts w:ascii="Times New Roman" w:hAnsi="Times New Roman" w:cs="Times New Roman"/>
        </w:rPr>
        <w:footnoteRef/>
      </w:r>
      <w:r w:rsidRPr="00080433">
        <w:rPr>
          <w:rFonts w:ascii="Times New Roman" w:hAnsi="Times New Roman" w:cs="Times New Roman"/>
        </w:rPr>
        <w:t xml:space="preserve"> Hotărâre ale Consiliului Județean/ Hotărâri ale Consiliilor Locale ale primăriilor de sector/Hotărâre a Consiliului General al Muncipiului București privind constituirea ADI care va avea ca obiectiv gestionarea deșeurilor reziduale în București-Ilfov și tratarea bio-deșeurilor colectate separat în municpiul București pentru proiectele de tip C</w:t>
      </w:r>
    </w:p>
  </w:footnote>
  <w:footnote w:id="2">
    <w:p w14:paraId="146A1C50" w14:textId="334CE623" w:rsidR="00813D1C" w:rsidRPr="00080433" w:rsidRDefault="00813D1C">
      <w:pPr>
        <w:pStyle w:val="FootnoteText"/>
        <w:rPr>
          <w:rFonts w:ascii="Times New Roman" w:hAnsi="Times New Roman" w:cs="Times New Roman"/>
        </w:rPr>
      </w:pPr>
      <w:r w:rsidRPr="00080433">
        <w:rPr>
          <w:rStyle w:val="FootnoteReference"/>
          <w:rFonts w:ascii="Times New Roman" w:hAnsi="Times New Roman" w:cs="Times New Roman"/>
        </w:rPr>
        <w:footnoteRef/>
      </w:r>
      <w:r w:rsidRPr="00080433">
        <w:rPr>
          <w:rFonts w:ascii="Times New Roman" w:hAnsi="Times New Roman" w:cs="Times New Roman"/>
        </w:rPr>
        <w:t xml:space="preserve"> </w:t>
      </w:r>
      <w:r w:rsidRPr="00080433">
        <w:rPr>
          <w:rFonts w:ascii="Times New Roman" w:hAnsi="Times New Roman" w:cs="Times New Roman"/>
        </w:rPr>
        <w:t>Minimum acceptat este finalizarea procedurii SEA</w:t>
      </w:r>
      <w:bookmarkStart w:id="0" w:name="_GoBack"/>
      <w:bookmarkEnd w:id="0"/>
    </w:p>
  </w:footnote>
  <w:footnote w:id="3">
    <w:p w14:paraId="6C378193" w14:textId="77777777" w:rsidR="00291E71" w:rsidRDefault="00291E71" w:rsidP="00993297">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4">
    <w:p w14:paraId="2872E043" w14:textId="77777777" w:rsidR="00291E71" w:rsidRPr="00BF1261" w:rsidRDefault="00291E71" w:rsidP="000B1841">
      <w:pPr>
        <w:pStyle w:val="FootnoteText"/>
        <w:jc w:val="both"/>
      </w:pPr>
      <w:r w:rsidRPr="00BF1261">
        <w:rPr>
          <w:rStyle w:val="FootnoteReference"/>
        </w:rPr>
        <w:footnoteRef/>
      </w:r>
      <w:r w:rsidRPr="00BF1261">
        <w:t xml:space="preserve"> Proiectul de asistență tehnică reprezintă faza de pregătire a proiectului de investiții, ca urmare prin implementarea </w:t>
      </w:r>
      <w:r>
        <w:t>acestuia se asigură</w:t>
      </w:r>
      <w:r w:rsidRPr="00BF1261">
        <w:t xml:space="preserve"> sustenabilitatea proiectului de asistență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6414" w14:textId="227E97ED" w:rsidR="00291E71" w:rsidRPr="00BF7FC0" w:rsidRDefault="00291E71" w:rsidP="00BF3BFC">
    <w:pPr>
      <w:pStyle w:val="Header"/>
      <w:spacing w:after="240"/>
      <w:jc w:val="both"/>
      <w:rPr>
        <w:rFonts w:ascii="Times New Roman" w:eastAsia="Calibri" w:hAnsi="Times New Roman" w:cs="Times New Roman"/>
        <w:sz w:val="20"/>
        <w:szCs w:val="20"/>
      </w:rPr>
    </w:pPr>
    <w:r w:rsidRPr="00BF7FC0">
      <w:rPr>
        <w:rFonts w:ascii="Times New Roman" w:eastAsia="Calibri" w:hAnsi="Times New Roman" w:cs="Times New Roman"/>
        <w:sz w:val="20"/>
        <w:szCs w:val="20"/>
      </w:rPr>
      <w:t xml:space="preserve">POIM 2014-2020                                                                        </w:t>
    </w:r>
    <w:r>
      <w:rPr>
        <w:rFonts w:ascii="Times New Roman" w:eastAsia="Calibri" w:hAnsi="Times New Roman" w:cs="Times New Roman"/>
        <w:sz w:val="20"/>
        <w:szCs w:val="20"/>
      </w:rPr>
      <w:t xml:space="preserve">                  </w:t>
    </w:r>
    <w:r w:rsidRPr="00BF7FC0">
      <w:rPr>
        <w:rFonts w:ascii="Times New Roman" w:eastAsia="Calibri" w:hAnsi="Times New Roman" w:cs="Times New Roman"/>
        <w:sz w:val="20"/>
        <w:szCs w:val="20"/>
      </w:rPr>
      <w:t>Ghidul Solicitantului OS 3.1.</w:t>
    </w:r>
    <w:r>
      <w:rPr>
        <w:rFonts w:ascii="Times New Roman" w:eastAsia="Calibri" w:hAnsi="Times New Roman" w:cs="Times New Roman"/>
        <w:sz w:val="20"/>
        <w:szCs w:val="20"/>
      </w:rPr>
      <w:t xml:space="preserve"> Anexa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C70810D2"/>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A7EC8"/>
    <w:multiLevelType w:val="hybridMultilevel"/>
    <w:tmpl w:val="CDCC85B4"/>
    <w:lvl w:ilvl="0" w:tplc="0F5EF2B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491D"/>
    <w:multiLevelType w:val="hybridMultilevel"/>
    <w:tmpl w:val="0CC651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85DE7"/>
    <w:multiLevelType w:val="hybridMultilevel"/>
    <w:tmpl w:val="317605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A55E29"/>
    <w:multiLevelType w:val="multilevel"/>
    <w:tmpl w:val="45F099A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B073892"/>
    <w:multiLevelType w:val="hybridMultilevel"/>
    <w:tmpl w:val="8AC2AFDE"/>
    <w:lvl w:ilvl="0" w:tplc="0409000B">
      <w:start w:val="1"/>
      <w:numFmt w:val="bullet"/>
      <w:lvlText w:val=""/>
      <w:lvlJc w:val="left"/>
      <w:pPr>
        <w:ind w:left="1754" w:hanging="360"/>
      </w:pPr>
      <w:rPr>
        <w:rFonts w:ascii="Wingdings" w:hAnsi="Wingdings" w:hint="default"/>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8" w15:restartNumberingAfterBreak="0">
    <w:nsid w:val="10A36FCA"/>
    <w:multiLevelType w:val="hybridMultilevel"/>
    <w:tmpl w:val="68AC17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2F6F81"/>
    <w:multiLevelType w:val="hybridMultilevel"/>
    <w:tmpl w:val="997EE8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31BDC"/>
    <w:multiLevelType w:val="hybridMultilevel"/>
    <w:tmpl w:val="7CF2C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5"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4F5114"/>
    <w:multiLevelType w:val="hybridMultilevel"/>
    <w:tmpl w:val="7E5A9F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7DD07BB"/>
    <w:multiLevelType w:val="multilevel"/>
    <w:tmpl w:val="772C6C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B5F1E2A"/>
    <w:multiLevelType w:val="hybridMultilevel"/>
    <w:tmpl w:val="62D2B014"/>
    <w:lvl w:ilvl="0" w:tplc="0409000B">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15:restartNumberingAfterBreak="0">
    <w:nsid w:val="349C03FA"/>
    <w:multiLevelType w:val="hybridMultilevel"/>
    <w:tmpl w:val="F732ECDE"/>
    <w:lvl w:ilvl="0" w:tplc="C6FA1136">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E767583"/>
    <w:multiLevelType w:val="hybridMultilevel"/>
    <w:tmpl w:val="78FA82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B341A7"/>
    <w:multiLevelType w:val="hybridMultilevel"/>
    <w:tmpl w:val="A4F6F508"/>
    <w:lvl w:ilvl="0" w:tplc="0409000D">
      <w:start w:val="1"/>
      <w:numFmt w:val="bullet"/>
      <w:lvlText w:val=""/>
      <w:lvlJc w:val="left"/>
      <w:pPr>
        <w:ind w:left="1033" w:hanging="360"/>
      </w:pPr>
      <w:rPr>
        <w:rFonts w:ascii="Wingdings" w:hAnsi="Wingdings"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29"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13C5254"/>
    <w:multiLevelType w:val="multilevel"/>
    <w:tmpl w:val="728A8F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7A01B98"/>
    <w:multiLevelType w:val="hybridMultilevel"/>
    <w:tmpl w:val="FDECE59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4E56739C"/>
    <w:multiLevelType w:val="multilevel"/>
    <w:tmpl w:val="121AEA2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8"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3B178DA"/>
    <w:multiLevelType w:val="hybridMultilevel"/>
    <w:tmpl w:val="87B80794"/>
    <w:lvl w:ilvl="0" w:tplc="F878A35A">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581B4D40"/>
    <w:multiLevelType w:val="hybridMultilevel"/>
    <w:tmpl w:val="A7FAA3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1F42C2F"/>
    <w:multiLevelType w:val="hybridMultilevel"/>
    <w:tmpl w:val="0E3A3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D37166"/>
    <w:multiLevelType w:val="hybridMultilevel"/>
    <w:tmpl w:val="5292396C"/>
    <w:lvl w:ilvl="0" w:tplc="0409000B">
      <w:start w:val="1"/>
      <w:numFmt w:val="bullet"/>
      <w:lvlText w:val=""/>
      <w:lvlJc w:val="left"/>
      <w:pPr>
        <w:ind w:left="856" w:hanging="360"/>
      </w:pPr>
      <w:rPr>
        <w:rFonts w:ascii="Wingdings" w:hAnsi="Wingdings"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45"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7" w15:restartNumberingAfterBreak="0">
    <w:nsid w:val="70570B81"/>
    <w:multiLevelType w:val="hybridMultilevel"/>
    <w:tmpl w:val="1ADE0C8C"/>
    <w:lvl w:ilvl="0" w:tplc="A0D20B8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9"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15:restartNumberingAfterBreak="0">
    <w:nsid w:val="724C26EB"/>
    <w:multiLevelType w:val="multilevel"/>
    <w:tmpl w:val="7C8EBBF6"/>
    <w:lvl w:ilvl="0">
      <w:start w:val="1"/>
      <w:numFmt w:val="decimal"/>
      <w:lvlText w:val="%1."/>
      <w:lvlJc w:val="left"/>
      <w:pPr>
        <w:ind w:left="278" w:hanging="360"/>
      </w:pPr>
      <w:rPr>
        <w:rFonts w:ascii="Calibri" w:eastAsia="Calibri" w:hAnsi="Calibri" w:hint="default"/>
      </w:rPr>
    </w:lvl>
    <w:lvl w:ilvl="1">
      <w:start w:val="1"/>
      <w:numFmt w:val="decimal"/>
      <w:isLgl/>
      <w:lvlText w:val="%1.%2."/>
      <w:lvlJc w:val="left"/>
      <w:pPr>
        <w:ind w:left="360" w:hanging="360"/>
      </w:pPr>
      <w:rPr>
        <w:rFonts w:eastAsia="Calibri" w:hint="default"/>
        <w:b w:val="0"/>
      </w:rPr>
    </w:lvl>
    <w:lvl w:ilvl="2">
      <w:start w:val="1"/>
      <w:numFmt w:val="decimal"/>
      <w:isLgl/>
      <w:lvlText w:val="%1.%2.%3."/>
      <w:lvlJc w:val="left"/>
      <w:pPr>
        <w:ind w:left="802" w:hanging="720"/>
      </w:pPr>
      <w:rPr>
        <w:rFonts w:eastAsia="Calibri" w:hint="default"/>
        <w:b w:val="0"/>
      </w:rPr>
    </w:lvl>
    <w:lvl w:ilvl="3">
      <w:start w:val="1"/>
      <w:numFmt w:val="decimal"/>
      <w:isLgl/>
      <w:lvlText w:val="%1.%2.%3.%4."/>
      <w:lvlJc w:val="left"/>
      <w:pPr>
        <w:ind w:left="884" w:hanging="720"/>
      </w:pPr>
      <w:rPr>
        <w:rFonts w:eastAsia="Calibri" w:hint="default"/>
        <w:b w:val="0"/>
      </w:rPr>
    </w:lvl>
    <w:lvl w:ilvl="4">
      <w:start w:val="1"/>
      <w:numFmt w:val="decimal"/>
      <w:isLgl/>
      <w:lvlText w:val="%1.%2.%3.%4.%5."/>
      <w:lvlJc w:val="left"/>
      <w:pPr>
        <w:ind w:left="1326" w:hanging="1080"/>
      </w:pPr>
      <w:rPr>
        <w:rFonts w:eastAsia="Calibri" w:hint="default"/>
        <w:b w:val="0"/>
      </w:rPr>
    </w:lvl>
    <w:lvl w:ilvl="5">
      <w:start w:val="1"/>
      <w:numFmt w:val="decimal"/>
      <w:isLgl/>
      <w:lvlText w:val="%1.%2.%3.%4.%5.%6."/>
      <w:lvlJc w:val="left"/>
      <w:pPr>
        <w:ind w:left="1408" w:hanging="1080"/>
      </w:pPr>
      <w:rPr>
        <w:rFonts w:eastAsia="Calibri" w:hint="default"/>
        <w:b w:val="0"/>
      </w:rPr>
    </w:lvl>
    <w:lvl w:ilvl="6">
      <w:start w:val="1"/>
      <w:numFmt w:val="decimal"/>
      <w:isLgl/>
      <w:lvlText w:val="%1.%2.%3.%4.%5.%6.%7."/>
      <w:lvlJc w:val="left"/>
      <w:pPr>
        <w:ind w:left="1490" w:hanging="1080"/>
      </w:pPr>
      <w:rPr>
        <w:rFonts w:eastAsia="Calibri" w:hint="default"/>
        <w:b w:val="0"/>
      </w:rPr>
    </w:lvl>
    <w:lvl w:ilvl="7">
      <w:start w:val="1"/>
      <w:numFmt w:val="decimal"/>
      <w:isLgl/>
      <w:lvlText w:val="%1.%2.%3.%4.%5.%6.%7.%8."/>
      <w:lvlJc w:val="left"/>
      <w:pPr>
        <w:ind w:left="1932" w:hanging="1440"/>
      </w:pPr>
      <w:rPr>
        <w:rFonts w:eastAsia="Calibri" w:hint="default"/>
        <w:b w:val="0"/>
      </w:rPr>
    </w:lvl>
    <w:lvl w:ilvl="8">
      <w:start w:val="1"/>
      <w:numFmt w:val="decimal"/>
      <w:isLgl/>
      <w:lvlText w:val="%1.%2.%3.%4.%5.%6.%7.%8.%9."/>
      <w:lvlJc w:val="left"/>
      <w:pPr>
        <w:ind w:left="2014" w:hanging="1440"/>
      </w:pPr>
      <w:rPr>
        <w:rFonts w:eastAsia="Calibri" w:hint="default"/>
        <w:b w:val="0"/>
      </w:rPr>
    </w:lvl>
  </w:abstractNum>
  <w:abstractNum w:abstractNumId="51"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6572FD8"/>
    <w:multiLevelType w:val="hybridMultilevel"/>
    <w:tmpl w:val="C3064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DEA4CC0"/>
    <w:multiLevelType w:val="hybridMultilevel"/>
    <w:tmpl w:val="CCD6CD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3"/>
  </w:num>
  <w:num w:numId="5">
    <w:abstractNumId w:val="41"/>
  </w:num>
  <w:num w:numId="6">
    <w:abstractNumId w:val="6"/>
  </w:num>
  <w:num w:numId="7">
    <w:abstractNumId w:val="37"/>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1"/>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9"/>
  </w:num>
  <w:num w:numId="14">
    <w:abstractNumId w:val="50"/>
  </w:num>
  <w:num w:numId="15">
    <w:abstractNumId w:val="52"/>
  </w:num>
  <w:num w:numId="16">
    <w:abstractNumId w:val="27"/>
  </w:num>
  <w:num w:numId="17">
    <w:abstractNumId w:val="8"/>
  </w:num>
  <w:num w:numId="18">
    <w:abstractNumId w:val="56"/>
  </w:num>
  <w:num w:numId="19">
    <w:abstractNumId w:val="3"/>
  </w:num>
  <w:num w:numId="20">
    <w:abstractNumId w:val="13"/>
  </w:num>
  <w:num w:numId="21">
    <w:abstractNumId w:val="40"/>
  </w:num>
  <w:num w:numId="22">
    <w:abstractNumId w:val="33"/>
  </w:num>
  <w:num w:numId="23">
    <w:abstractNumId w:val="32"/>
  </w:num>
  <w:num w:numId="24">
    <w:abstractNumId w:val="47"/>
  </w:num>
  <w:num w:numId="25">
    <w:abstractNumId w:val="34"/>
  </w:num>
  <w:num w:numId="26">
    <w:abstractNumId w:val="51"/>
  </w:num>
  <w:num w:numId="27">
    <w:abstractNumId w:val="48"/>
  </w:num>
  <w:num w:numId="28">
    <w:abstractNumId w:val="45"/>
  </w:num>
  <w:num w:numId="29">
    <w:abstractNumId w:val="14"/>
  </w:num>
  <w:num w:numId="30">
    <w:abstractNumId w:val="12"/>
  </w:num>
  <w:num w:numId="31">
    <w:abstractNumId w:val="1"/>
  </w:num>
  <w:num w:numId="32">
    <w:abstractNumId w:val="16"/>
  </w:num>
  <w:num w:numId="33">
    <w:abstractNumId w:val="29"/>
  </w:num>
  <w:num w:numId="34">
    <w:abstractNumId w:val="46"/>
  </w:num>
  <w:num w:numId="35">
    <w:abstractNumId w:val="11"/>
  </w:num>
  <w:num w:numId="36">
    <w:abstractNumId w:val="44"/>
  </w:num>
  <w:num w:numId="37">
    <w:abstractNumId w:val="9"/>
  </w:num>
  <w:num w:numId="38">
    <w:abstractNumId w:val="2"/>
  </w:num>
  <w:num w:numId="39">
    <w:abstractNumId w:val="7"/>
  </w:num>
  <w:num w:numId="40">
    <w:abstractNumId w:val="43"/>
  </w:num>
  <w:num w:numId="41">
    <w:abstractNumId w:val="5"/>
  </w:num>
  <w:num w:numId="42">
    <w:abstractNumId w:val="18"/>
  </w:num>
  <w:num w:numId="43">
    <w:abstractNumId w:val="30"/>
  </w:num>
  <w:num w:numId="44">
    <w:abstractNumId w:val="36"/>
  </w:num>
  <w:num w:numId="45">
    <w:abstractNumId w:val="49"/>
  </w:num>
  <w:num w:numId="46">
    <w:abstractNumId w:val="42"/>
  </w:num>
  <w:num w:numId="47">
    <w:abstractNumId w:val="24"/>
  </w:num>
  <w:num w:numId="48">
    <w:abstractNumId w:val="4"/>
  </w:num>
  <w:num w:numId="49">
    <w:abstractNumId w:val="35"/>
  </w:num>
  <w:num w:numId="50">
    <w:abstractNumId w:val="21"/>
  </w:num>
  <w:num w:numId="51">
    <w:abstractNumId w:val="55"/>
  </w:num>
  <w:num w:numId="52">
    <w:abstractNumId w:val="25"/>
  </w:num>
  <w:num w:numId="53">
    <w:abstractNumId w:val="31"/>
  </w:num>
  <w:num w:numId="54">
    <w:abstractNumId w:val="10"/>
  </w:num>
  <w:num w:numId="55">
    <w:abstractNumId w:val="54"/>
  </w:num>
  <w:num w:numId="56">
    <w:abstractNumId w:val="17"/>
  </w:num>
  <w:num w:numId="57">
    <w:abstractNumId w:val="15"/>
  </w:num>
  <w:num w:numId="58">
    <w:abstractNumId w:val="22"/>
  </w:num>
  <w:num w:numId="59">
    <w:abstractNumId w:val="26"/>
  </w:num>
  <w:num w:numId="60">
    <w:abstractNumId w:val="53"/>
  </w:num>
  <w:num w:numId="61">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AED"/>
    <w:rsid w:val="00010672"/>
    <w:rsid w:val="0001649E"/>
    <w:rsid w:val="00031E5E"/>
    <w:rsid w:val="00041114"/>
    <w:rsid w:val="00050C18"/>
    <w:rsid w:val="000535D6"/>
    <w:rsid w:val="00054648"/>
    <w:rsid w:val="00057AB0"/>
    <w:rsid w:val="0006245F"/>
    <w:rsid w:val="0007189A"/>
    <w:rsid w:val="00074A86"/>
    <w:rsid w:val="00077EFC"/>
    <w:rsid w:val="00080433"/>
    <w:rsid w:val="0008443C"/>
    <w:rsid w:val="00087069"/>
    <w:rsid w:val="000873A4"/>
    <w:rsid w:val="0009337C"/>
    <w:rsid w:val="00096FF7"/>
    <w:rsid w:val="000A00D7"/>
    <w:rsid w:val="000A7C20"/>
    <w:rsid w:val="000B1841"/>
    <w:rsid w:val="000B48E2"/>
    <w:rsid w:val="000C22B4"/>
    <w:rsid w:val="000D156B"/>
    <w:rsid w:val="000D20C8"/>
    <w:rsid w:val="000D7611"/>
    <w:rsid w:val="000F49D0"/>
    <w:rsid w:val="000F594F"/>
    <w:rsid w:val="00107015"/>
    <w:rsid w:val="001101C9"/>
    <w:rsid w:val="001327DD"/>
    <w:rsid w:val="00134529"/>
    <w:rsid w:val="00151ED4"/>
    <w:rsid w:val="00177BF6"/>
    <w:rsid w:val="00183E7A"/>
    <w:rsid w:val="001F492E"/>
    <w:rsid w:val="001F6173"/>
    <w:rsid w:val="001F6C1E"/>
    <w:rsid w:val="00222E6E"/>
    <w:rsid w:val="00234F91"/>
    <w:rsid w:val="00247383"/>
    <w:rsid w:val="002538F7"/>
    <w:rsid w:val="0026159A"/>
    <w:rsid w:val="00270F29"/>
    <w:rsid w:val="0027779B"/>
    <w:rsid w:val="00291E71"/>
    <w:rsid w:val="002B041A"/>
    <w:rsid w:val="002C525E"/>
    <w:rsid w:val="002D305B"/>
    <w:rsid w:val="002E1073"/>
    <w:rsid w:val="002F0A74"/>
    <w:rsid w:val="002F310F"/>
    <w:rsid w:val="002F4DC8"/>
    <w:rsid w:val="00323895"/>
    <w:rsid w:val="00326253"/>
    <w:rsid w:val="0033063B"/>
    <w:rsid w:val="00345E77"/>
    <w:rsid w:val="003535CB"/>
    <w:rsid w:val="00376B15"/>
    <w:rsid w:val="00377CFD"/>
    <w:rsid w:val="00395960"/>
    <w:rsid w:val="003B6CD6"/>
    <w:rsid w:val="003D10E1"/>
    <w:rsid w:val="003D36B5"/>
    <w:rsid w:val="003D4F56"/>
    <w:rsid w:val="003E2E22"/>
    <w:rsid w:val="004025E9"/>
    <w:rsid w:val="00402D27"/>
    <w:rsid w:val="00430671"/>
    <w:rsid w:val="00434B83"/>
    <w:rsid w:val="00434EA1"/>
    <w:rsid w:val="00444577"/>
    <w:rsid w:val="0046184A"/>
    <w:rsid w:val="00464B58"/>
    <w:rsid w:val="00465398"/>
    <w:rsid w:val="004659D3"/>
    <w:rsid w:val="004765EC"/>
    <w:rsid w:val="004815E9"/>
    <w:rsid w:val="00487722"/>
    <w:rsid w:val="0049387A"/>
    <w:rsid w:val="00495C72"/>
    <w:rsid w:val="004C299A"/>
    <w:rsid w:val="004D4F2C"/>
    <w:rsid w:val="004F27E6"/>
    <w:rsid w:val="004F4471"/>
    <w:rsid w:val="00501510"/>
    <w:rsid w:val="00503095"/>
    <w:rsid w:val="00513EB0"/>
    <w:rsid w:val="0054776D"/>
    <w:rsid w:val="0058685F"/>
    <w:rsid w:val="005909AF"/>
    <w:rsid w:val="005B0542"/>
    <w:rsid w:val="005B20E1"/>
    <w:rsid w:val="005C6DD1"/>
    <w:rsid w:val="005D45D6"/>
    <w:rsid w:val="005E4A0C"/>
    <w:rsid w:val="005E52BD"/>
    <w:rsid w:val="005E74D1"/>
    <w:rsid w:val="00603D5C"/>
    <w:rsid w:val="00605A48"/>
    <w:rsid w:val="00624870"/>
    <w:rsid w:val="006311FF"/>
    <w:rsid w:val="0063563D"/>
    <w:rsid w:val="006648FB"/>
    <w:rsid w:val="00665226"/>
    <w:rsid w:val="00666369"/>
    <w:rsid w:val="00671704"/>
    <w:rsid w:val="00694606"/>
    <w:rsid w:val="00696986"/>
    <w:rsid w:val="006A2807"/>
    <w:rsid w:val="006A33F5"/>
    <w:rsid w:val="006A6072"/>
    <w:rsid w:val="006B5C58"/>
    <w:rsid w:val="006C2096"/>
    <w:rsid w:val="006C3150"/>
    <w:rsid w:val="006C6A72"/>
    <w:rsid w:val="006D0B14"/>
    <w:rsid w:val="006D54F1"/>
    <w:rsid w:val="006F55F8"/>
    <w:rsid w:val="006F610C"/>
    <w:rsid w:val="006F7A7C"/>
    <w:rsid w:val="00714365"/>
    <w:rsid w:val="00721BAE"/>
    <w:rsid w:val="00736CD8"/>
    <w:rsid w:val="007378ED"/>
    <w:rsid w:val="00752892"/>
    <w:rsid w:val="00753288"/>
    <w:rsid w:val="0076086C"/>
    <w:rsid w:val="00760952"/>
    <w:rsid w:val="00765A2B"/>
    <w:rsid w:val="00772CF1"/>
    <w:rsid w:val="00773C89"/>
    <w:rsid w:val="00775874"/>
    <w:rsid w:val="007A4DE5"/>
    <w:rsid w:val="007A71EB"/>
    <w:rsid w:val="007B64CC"/>
    <w:rsid w:val="007C4E4A"/>
    <w:rsid w:val="007D69B3"/>
    <w:rsid w:val="007F2BC0"/>
    <w:rsid w:val="00813D1C"/>
    <w:rsid w:val="0082142A"/>
    <w:rsid w:val="00825110"/>
    <w:rsid w:val="00826BF4"/>
    <w:rsid w:val="00840428"/>
    <w:rsid w:val="0084114B"/>
    <w:rsid w:val="0084218C"/>
    <w:rsid w:val="00845263"/>
    <w:rsid w:val="008464A8"/>
    <w:rsid w:val="00876CFF"/>
    <w:rsid w:val="00884C45"/>
    <w:rsid w:val="008C26FA"/>
    <w:rsid w:val="008C310D"/>
    <w:rsid w:val="008C4CFC"/>
    <w:rsid w:val="008C6992"/>
    <w:rsid w:val="008E5390"/>
    <w:rsid w:val="00902D59"/>
    <w:rsid w:val="00921128"/>
    <w:rsid w:val="0092390D"/>
    <w:rsid w:val="00924606"/>
    <w:rsid w:val="00937611"/>
    <w:rsid w:val="00952F12"/>
    <w:rsid w:val="009541F8"/>
    <w:rsid w:val="00963731"/>
    <w:rsid w:val="00981438"/>
    <w:rsid w:val="00993297"/>
    <w:rsid w:val="00993A71"/>
    <w:rsid w:val="009A070E"/>
    <w:rsid w:val="009A1CA9"/>
    <w:rsid w:val="009A52B7"/>
    <w:rsid w:val="009B271B"/>
    <w:rsid w:val="009C364B"/>
    <w:rsid w:val="009D2EE0"/>
    <w:rsid w:val="009E5E3C"/>
    <w:rsid w:val="009F2FE3"/>
    <w:rsid w:val="009F44D0"/>
    <w:rsid w:val="009F613D"/>
    <w:rsid w:val="00A0214A"/>
    <w:rsid w:val="00A04B20"/>
    <w:rsid w:val="00A1731B"/>
    <w:rsid w:val="00A259D4"/>
    <w:rsid w:val="00A331DD"/>
    <w:rsid w:val="00A33D45"/>
    <w:rsid w:val="00A36F86"/>
    <w:rsid w:val="00A45D26"/>
    <w:rsid w:val="00A4696E"/>
    <w:rsid w:val="00A54A5D"/>
    <w:rsid w:val="00A56983"/>
    <w:rsid w:val="00A73F05"/>
    <w:rsid w:val="00A83164"/>
    <w:rsid w:val="00AB50C2"/>
    <w:rsid w:val="00AC6010"/>
    <w:rsid w:val="00AF06A8"/>
    <w:rsid w:val="00AF413F"/>
    <w:rsid w:val="00B27377"/>
    <w:rsid w:val="00B2745A"/>
    <w:rsid w:val="00B32862"/>
    <w:rsid w:val="00B45A63"/>
    <w:rsid w:val="00B51CDE"/>
    <w:rsid w:val="00B64FF4"/>
    <w:rsid w:val="00B7285F"/>
    <w:rsid w:val="00B73378"/>
    <w:rsid w:val="00B86759"/>
    <w:rsid w:val="00B92CFD"/>
    <w:rsid w:val="00B967F2"/>
    <w:rsid w:val="00B96E41"/>
    <w:rsid w:val="00BA731F"/>
    <w:rsid w:val="00BB2C15"/>
    <w:rsid w:val="00BB7AC1"/>
    <w:rsid w:val="00BC3964"/>
    <w:rsid w:val="00BD12AA"/>
    <w:rsid w:val="00BE39DD"/>
    <w:rsid w:val="00BF1AED"/>
    <w:rsid w:val="00BF3BFC"/>
    <w:rsid w:val="00BF7FC0"/>
    <w:rsid w:val="00C04024"/>
    <w:rsid w:val="00C15E5D"/>
    <w:rsid w:val="00C25355"/>
    <w:rsid w:val="00C25F20"/>
    <w:rsid w:val="00C772BD"/>
    <w:rsid w:val="00CB2875"/>
    <w:rsid w:val="00CB4058"/>
    <w:rsid w:val="00CC0FDD"/>
    <w:rsid w:val="00CC6105"/>
    <w:rsid w:val="00CF5C91"/>
    <w:rsid w:val="00D10C56"/>
    <w:rsid w:val="00D2046C"/>
    <w:rsid w:val="00D41758"/>
    <w:rsid w:val="00D60E63"/>
    <w:rsid w:val="00D71458"/>
    <w:rsid w:val="00D754EE"/>
    <w:rsid w:val="00D80164"/>
    <w:rsid w:val="00D82651"/>
    <w:rsid w:val="00D83768"/>
    <w:rsid w:val="00DA56DA"/>
    <w:rsid w:val="00DB13DD"/>
    <w:rsid w:val="00DB39A0"/>
    <w:rsid w:val="00DB4101"/>
    <w:rsid w:val="00DB4B61"/>
    <w:rsid w:val="00DD44BA"/>
    <w:rsid w:val="00E20326"/>
    <w:rsid w:val="00E3483A"/>
    <w:rsid w:val="00E43CCE"/>
    <w:rsid w:val="00E47A96"/>
    <w:rsid w:val="00E50C4F"/>
    <w:rsid w:val="00E531E0"/>
    <w:rsid w:val="00E6075C"/>
    <w:rsid w:val="00E7134E"/>
    <w:rsid w:val="00E81360"/>
    <w:rsid w:val="00E97191"/>
    <w:rsid w:val="00EB0797"/>
    <w:rsid w:val="00EB0AF0"/>
    <w:rsid w:val="00EC37CA"/>
    <w:rsid w:val="00ED64F0"/>
    <w:rsid w:val="00EE40C7"/>
    <w:rsid w:val="00EF44E8"/>
    <w:rsid w:val="00EF63DB"/>
    <w:rsid w:val="00EF6C54"/>
    <w:rsid w:val="00F16AB3"/>
    <w:rsid w:val="00F16E09"/>
    <w:rsid w:val="00F3259B"/>
    <w:rsid w:val="00F40ED2"/>
    <w:rsid w:val="00F41CC6"/>
    <w:rsid w:val="00F50024"/>
    <w:rsid w:val="00F670C3"/>
    <w:rsid w:val="00F725C0"/>
    <w:rsid w:val="00F844AC"/>
    <w:rsid w:val="00F91663"/>
    <w:rsid w:val="00F93DBC"/>
    <w:rsid w:val="00F968B7"/>
    <w:rsid w:val="00FA130C"/>
    <w:rsid w:val="00FA4E1F"/>
    <w:rsid w:val="00FC097D"/>
    <w:rsid w:val="00FC75F3"/>
    <w:rsid w:val="00FD6767"/>
    <w:rsid w:val="00FE0887"/>
    <w:rsid w:val="00FE1EE1"/>
    <w:rsid w:val="00FE5CB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A800F"/>
  <w15:docId w15:val="{C80E1FA6-1122-497C-BDCA-B8121EFE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B967F2"/>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967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67F2"/>
    <w:rPr>
      <w:vertAlign w:val="superscript"/>
    </w:rPr>
  </w:style>
  <w:style w:type="table" w:styleId="TableGrid">
    <w:name w:val="Table Grid"/>
    <w:basedOn w:val="TableNormal"/>
    <w:rsid w:val="00B967F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67F2"/>
    <w:pPr>
      <w:spacing w:line="240" w:lineRule="exact"/>
    </w:pPr>
    <w:rPr>
      <w:vertAlign w:val="superscript"/>
    </w:rPr>
  </w:style>
  <w:style w:type="character" w:styleId="CommentReference">
    <w:name w:val="annotation reference"/>
    <w:basedOn w:val="DefaultParagraphFont"/>
    <w:uiPriority w:val="99"/>
    <w:semiHidden/>
    <w:unhideWhenUsed/>
    <w:rsid w:val="00876CFF"/>
    <w:rPr>
      <w:sz w:val="16"/>
      <w:szCs w:val="16"/>
    </w:rPr>
  </w:style>
  <w:style w:type="paragraph" w:styleId="CommentText">
    <w:name w:val="annotation text"/>
    <w:basedOn w:val="Normal"/>
    <w:link w:val="CommentTextChar"/>
    <w:semiHidden/>
    <w:unhideWhenUsed/>
    <w:rsid w:val="00876CFF"/>
    <w:pPr>
      <w:spacing w:line="240" w:lineRule="auto"/>
    </w:pPr>
    <w:rPr>
      <w:sz w:val="20"/>
      <w:szCs w:val="20"/>
    </w:rPr>
  </w:style>
  <w:style w:type="character" w:customStyle="1" w:styleId="CommentTextChar">
    <w:name w:val="Comment Text Char"/>
    <w:basedOn w:val="DefaultParagraphFont"/>
    <w:link w:val="CommentText"/>
    <w:semiHidden/>
    <w:rsid w:val="00876CFF"/>
    <w:rPr>
      <w:sz w:val="20"/>
      <w:szCs w:val="20"/>
    </w:rPr>
  </w:style>
  <w:style w:type="paragraph" w:styleId="CommentSubject">
    <w:name w:val="annotation subject"/>
    <w:basedOn w:val="CommentText"/>
    <w:next w:val="CommentText"/>
    <w:link w:val="CommentSubjectChar"/>
    <w:uiPriority w:val="99"/>
    <w:semiHidden/>
    <w:unhideWhenUsed/>
    <w:rsid w:val="00876CFF"/>
    <w:rPr>
      <w:b/>
      <w:bCs/>
    </w:rPr>
  </w:style>
  <w:style w:type="character" w:customStyle="1" w:styleId="CommentSubjectChar">
    <w:name w:val="Comment Subject Char"/>
    <w:basedOn w:val="CommentTextChar"/>
    <w:link w:val="CommentSubject"/>
    <w:uiPriority w:val="99"/>
    <w:semiHidden/>
    <w:rsid w:val="00876CFF"/>
    <w:rPr>
      <w:b/>
      <w:bCs/>
      <w:sz w:val="20"/>
      <w:szCs w:val="20"/>
    </w:rPr>
  </w:style>
  <w:style w:type="paragraph" w:styleId="BalloonText">
    <w:name w:val="Balloon Text"/>
    <w:basedOn w:val="Normal"/>
    <w:link w:val="BalloonTextChar"/>
    <w:uiPriority w:val="99"/>
    <w:semiHidden/>
    <w:unhideWhenUsed/>
    <w:rsid w:val="0087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FF"/>
    <w:rPr>
      <w:rFonts w:ascii="Segoe UI" w:hAnsi="Segoe UI" w:cs="Segoe UI"/>
      <w:sz w:val="18"/>
      <w:szCs w:val="18"/>
    </w:rPr>
  </w:style>
  <w:style w:type="paragraph" w:styleId="Header">
    <w:name w:val="header"/>
    <w:basedOn w:val="Normal"/>
    <w:link w:val="HeaderChar"/>
    <w:uiPriority w:val="99"/>
    <w:unhideWhenUsed/>
    <w:rsid w:val="00BF3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BFC"/>
  </w:style>
  <w:style w:type="paragraph" w:styleId="Footer">
    <w:name w:val="footer"/>
    <w:basedOn w:val="Normal"/>
    <w:link w:val="FooterChar"/>
    <w:uiPriority w:val="99"/>
    <w:unhideWhenUsed/>
    <w:rsid w:val="00BF3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BFC"/>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C25355"/>
    <w:pPr>
      <w:spacing w:after="0" w:line="240" w:lineRule="auto"/>
      <w:ind w:left="720"/>
      <w:contextualSpacing/>
    </w:pPr>
    <w:rPr>
      <w:rFonts w:ascii="Times New Roman" w:eastAsia="Times New Roman" w:hAnsi="Times New Roman" w:cs="Times New Roman"/>
      <w:noProof/>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C25355"/>
    <w:rPr>
      <w:rFonts w:ascii="Times New Roman" w:eastAsia="Times New Roman" w:hAnsi="Times New Roman" w:cs="Times New Roman"/>
      <w:noProof/>
      <w:sz w:val="24"/>
      <w:szCs w:val="24"/>
    </w:rPr>
  </w:style>
  <w:style w:type="character" w:customStyle="1" w:styleId="apple-converted-space">
    <w:name w:val="apple-converted-space"/>
    <w:basedOn w:val="DefaultParagraphFont"/>
    <w:rsid w:val="0096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D407B-22CC-4B17-B945-104A3FE33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5891</Words>
  <Characters>33583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Bucataru</dc:creator>
  <cp:keywords/>
  <dc:description/>
  <cp:lastModifiedBy>Valentin Simion</cp:lastModifiedBy>
  <cp:revision>3</cp:revision>
  <cp:lastPrinted>2019-05-17T07:50:00Z</cp:lastPrinted>
  <dcterms:created xsi:type="dcterms:W3CDTF">2020-07-28T12:18:00Z</dcterms:created>
  <dcterms:modified xsi:type="dcterms:W3CDTF">2020-07-28T12:19:00Z</dcterms:modified>
</cp:coreProperties>
</file>